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C" w:rsidRPr="00876E6C" w:rsidRDefault="00197E41" w:rsidP="00876E6C">
      <w:pPr>
        <w:contextualSpacing/>
        <w:jc w:val="center"/>
        <w:rPr>
          <w:b/>
        </w:rPr>
      </w:pPr>
      <w:r>
        <w:rPr>
          <w:b/>
        </w:rPr>
        <w:t>0</w:t>
      </w:r>
      <w:bookmarkStart w:id="0" w:name="_GoBack"/>
      <w:bookmarkEnd w:id="0"/>
      <w:r w:rsidR="00876E6C" w:rsidRPr="00876E6C">
        <w:rPr>
          <w:b/>
        </w:rPr>
        <w:t>Oyster Task Force Meeting</w:t>
      </w:r>
    </w:p>
    <w:p w:rsidR="00876E6C" w:rsidRPr="00876E6C" w:rsidRDefault="00876E6C" w:rsidP="00876E6C">
      <w:pPr>
        <w:contextualSpacing/>
        <w:jc w:val="center"/>
        <w:rPr>
          <w:b/>
        </w:rPr>
      </w:pPr>
      <w:r w:rsidRPr="00876E6C">
        <w:rPr>
          <w:b/>
        </w:rPr>
        <w:t>Tuesday, February 1, 2022, 1:00pm</w:t>
      </w:r>
    </w:p>
    <w:p w:rsidR="00876E6C" w:rsidRPr="00876E6C" w:rsidRDefault="00876E6C" w:rsidP="00876E6C">
      <w:pPr>
        <w:contextualSpacing/>
        <w:jc w:val="center"/>
        <w:rPr>
          <w:b/>
        </w:rPr>
      </w:pPr>
      <w:r w:rsidRPr="00876E6C">
        <w:rPr>
          <w:b/>
        </w:rPr>
        <w:t>New Orleans Lakefront Airport</w:t>
      </w:r>
    </w:p>
    <w:p w:rsidR="00876E6C" w:rsidRPr="00876E6C" w:rsidRDefault="00876E6C" w:rsidP="00876E6C">
      <w:pPr>
        <w:contextualSpacing/>
        <w:jc w:val="center"/>
        <w:rPr>
          <w:b/>
        </w:rPr>
      </w:pPr>
      <w:r w:rsidRPr="00876E6C">
        <w:rPr>
          <w:b/>
        </w:rPr>
        <w:t>6001 Stars and Stripes Blvd.</w:t>
      </w:r>
    </w:p>
    <w:p w:rsidR="00876E6C" w:rsidRDefault="00876E6C" w:rsidP="00876E6C">
      <w:pPr>
        <w:contextualSpacing/>
        <w:jc w:val="center"/>
        <w:rPr>
          <w:b/>
        </w:rPr>
      </w:pPr>
      <w:r w:rsidRPr="00876E6C">
        <w:rPr>
          <w:b/>
        </w:rPr>
        <w:t>New Orleans, LA</w:t>
      </w:r>
    </w:p>
    <w:p w:rsidR="00876E6C" w:rsidRDefault="00876E6C" w:rsidP="00876E6C">
      <w:pPr>
        <w:contextualSpacing/>
        <w:jc w:val="center"/>
        <w:rPr>
          <w:b/>
        </w:rPr>
      </w:pPr>
    </w:p>
    <w:p w:rsidR="00876E6C" w:rsidRDefault="00876E6C" w:rsidP="00876E6C">
      <w:pPr>
        <w:contextualSpacing/>
      </w:pPr>
      <w:r>
        <w:rPr>
          <w:b/>
        </w:rPr>
        <w:t xml:space="preserve">I. </w:t>
      </w:r>
      <w:r>
        <w:t>Pledge of Allegiance</w:t>
      </w:r>
    </w:p>
    <w:p w:rsidR="00876E6C" w:rsidRDefault="00876E6C" w:rsidP="00876E6C">
      <w:pPr>
        <w:contextualSpacing/>
      </w:pPr>
      <w:r>
        <w:t>II. Roll Call</w:t>
      </w:r>
    </w:p>
    <w:p w:rsidR="00876E6C" w:rsidRDefault="00876E6C" w:rsidP="00876E6C">
      <w:pPr>
        <w:contextualSpacing/>
        <w:rPr>
          <w:b/>
        </w:rPr>
      </w:pPr>
      <w:r w:rsidRPr="00876E6C">
        <w:rPr>
          <w:b/>
        </w:rPr>
        <w:t>Voting Members Present:</w:t>
      </w:r>
    </w:p>
    <w:p w:rsidR="00DB1397" w:rsidRDefault="00DB1397" w:rsidP="00876E6C">
      <w:pPr>
        <w:contextualSpacing/>
      </w:pPr>
      <w:r w:rsidRPr="00DB1397">
        <w:t>Shane Bagala</w:t>
      </w:r>
    </w:p>
    <w:p w:rsidR="00DB1397" w:rsidRDefault="00DB1397" w:rsidP="00876E6C">
      <w:pPr>
        <w:contextualSpacing/>
      </w:pPr>
      <w:r>
        <w:t>Tracy Collins</w:t>
      </w:r>
    </w:p>
    <w:p w:rsidR="00DB1397" w:rsidRDefault="00DB1397" w:rsidP="00876E6C">
      <w:pPr>
        <w:contextualSpacing/>
      </w:pPr>
      <w:r>
        <w:t xml:space="preserve">Dan </w:t>
      </w:r>
      <w:proofErr w:type="spellStart"/>
      <w:r>
        <w:t>Coulon</w:t>
      </w:r>
      <w:proofErr w:type="spellEnd"/>
    </w:p>
    <w:p w:rsidR="00DB1397" w:rsidRDefault="00DB1397" w:rsidP="00876E6C">
      <w:pPr>
        <w:contextualSpacing/>
      </w:pPr>
      <w:proofErr w:type="spellStart"/>
      <w:r>
        <w:t>Jakov</w:t>
      </w:r>
      <w:proofErr w:type="spellEnd"/>
      <w:r>
        <w:t xml:space="preserve"> </w:t>
      </w:r>
      <w:proofErr w:type="spellStart"/>
      <w:r>
        <w:t>Jurisic</w:t>
      </w:r>
      <w:proofErr w:type="spellEnd"/>
    </w:p>
    <w:p w:rsidR="00DB1397" w:rsidRDefault="00DB1397" w:rsidP="00876E6C">
      <w:pPr>
        <w:contextualSpacing/>
      </w:pPr>
      <w:r>
        <w:t xml:space="preserve">Mitch </w:t>
      </w:r>
      <w:proofErr w:type="spellStart"/>
      <w:r>
        <w:t>Jurisich</w:t>
      </w:r>
      <w:proofErr w:type="spellEnd"/>
    </w:p>
    <w:p w:rsidR="00DB1397" w:rsidRDefault="00DB1397" w:rsidP="00876E6C">
      <w:pPr>
        <w:contextualSpacing/>
      </w:pPr>
      <w:r>
        <w:t>Brad Robin</w:t>
      </w:r>
    </w:p>
    <w:p w:rsidR="00DB1397" w:rsidRDefault="00DB1397" w:rsidP="00876E6C">
      <w:pPr>
        <w:contextualSpacing/>
      </w:pPr>
      <w:r>
        <w:t xml:space="preserve">Brandt </w:t>
      </w:r>
      <w:proofErr w:type="spellStart"/>
      <w:r>
        <w:t>Lafrance</w:t>
      </w:r>
      <w:proofErr w:type="spellEnd"/>
    </w:p>
    <w:p w:rsidR="00DB1397" w:rsidRDefault="00DB1397" w:rsidP="00876E6C">
      <w:pPr>
        <w:contextualSpacing/>
      </w:pPr>
      <w:r>
        <w:t>Matthew Slavich</w:t>
      </w:r>
    </w:p>
    <w:p w:rsidR="00DB1397" w:rsidRDefault="00DB1397" w:rsidP="00876E6C">
      <w:pPr>
        <w:contextualSpacing/>
      </w:pPr>
      <w:r>
        <w:t>Sam Slavich</w:t>
      </w:r>
    </w:p>
    <w:p w:rsidR="00DB1397" w:rsidRDefault="00DB1397" w:rsidP="00876E6C">
      <w:pPr>
        <w:contextualSpacing/>
      </w:pPr>
      <w:r>
        <w:t xml:space="preserve">Peter </w:t>
      </w:r>
      <w:proofErr w:type="spellStart"/>
      <w:r>
        <w:t>Vujnovich</w:t>
      </w:r>
      <w:proofErr w:type="spellEnd"/>
    </w:p>
    <w:p w:rsidR="00DB1397" w:rsidRDefault="00DB1397" w:rsidP="00876E6C">
      <w:pPr>
        <w:contextualSpacing/>
      </w:pPr>
      <w:r>
        <w:t>Willie Daisy</w:t>
      </w:r>
    </w:p>
    <w:p w:rsidR="00DB1397" w:rsidRPr="00DB1397" w:rsidRDefault="00DB1397" w:rsidP="00876E6C">
      <w:pPr>
        <w:contextualSpacing/>
      </w:pPr>
    </w:p>
    <w:p w:rsidR="00876E6C" w:rsidRDefault="00876E6C" w:rsidP="00876E6C">
      <w:pPr>
        <w:contextualSpacing/>
        <w:rPr>
          <w:b/>
        </w:rPr>
      </w:pPr>
      <w:r w:rsidRPr="00876E6C">
        <w:rPr>
          <w:b/>
        </w:rPr>
        <w:t>Voting Members Absent:</w:t>
      </w:r>
    </w:p>
    <w:p w:rsidR="00DB1397" w:rsidRDefault="00DB1397" w:rsidP="00876E6C">
      <w:pPr>
        <w:contextualSpacing/>
      </w:pPr>
      <w:r w:rsidRPr="00DB1397">
        <w:t xml:space="preserve">Byron </w:t>
      </w:r>
      <w:proofErr w:type="spellStart"/>
      <w:r w:rsidRPr="00DB1397">
        <w:t>Encalade</w:t>
      </w:r>
      <w:proofErr w:type="spellEnd"/>
    </w:p>
    <w:p w:rsidR="00DB1397" w:rsidRDefault="00DB1397" w:rsidP="00876E6C">
      <w:pPr>
        <w:contextualSpacing/>
      </w:pPr>
      <w:r>
        <w:t xml:space="preserve">Al </w:t>
      </w:r>
      <w:proofErr w:type="spellStart"/>
      <w:r>
        <w:t>Sunseri</w:t>
      </w:r>
      <w:proofErr w:type="spellEnd"/>
    </w:p>
    <w:p w:rsidR="00DB1397" w:rsidRPr="00DB1397" w:rsidRDefault="00DB1397" w:rsidP="00876E6C">
      <w:pPr>
        <w:contextualSpacing/>
      </w:pPr>
    </w:p>
    <w:p w:rsidR="00876E6C" w:rsidRDefault="00876E6C" w:rsidP="00876E6C">
      <w:pPr>
        <w:contextualSpacing/>
        <w:rPr>
          <w:b/>
        </w:rPr>
      </w:pPr>
      <w:r w:rsidRPr="00876E6C">
        <w:rPr>
          <w:b/>
        </w:rPr>
        <w:t>Non-Voting Members Present:</w:t>
      </w:r>
    </w:p>
    <w:p w:rsidR="00DB1397" w:rsidRPr="00DB1397" w:rsidRDefault="00DB1397" w:rsidP="00876E6C">
      <w:pPr>
        <w:contextualSpacing/>
      </w:pPr>
      <w:r w:rsidRPr="00DB1397">
        <w:t>Carolina Bourque</w:t>
      </w:r>
    </w:p>
    <w:p w:rsidR="00DB1397" w:rsidRDefault="00DB1397" w:rsidP="00876E6C">
      <w:pPr>
        <w:contextualSpacing/>
      </w:pPr>
      <w:r w:rsidRPr="00DB1397">
        <w:t xml:space="preserve">Justin </w:t>
      </w:r>
      <w:proofErr w:type="spellStart"/>
      <w:r w:rsidRPr="00DB1397">
        <w:t>Gremillion</w:t>
      </w:r>
      <w:proofErr w:type="spellEnd"/>
    </w:p>
    <w:p w:rsidR="00DB1397" w:rsidRDefault="00DB1397" w:rsidP="00876E6C">
      <w:pPr>
        <w:contextualSpacing/>
      </w:pPr>
      <w:r>
        <w:t>Bryan Marie</w:t>
      </w:r>
    </w:p>
    <w:p w:rsidR="00DB1397" w:rsidRDefault="00DB1397" w:rsidP="00876E6C">
      <w:pPr>
        <w:contextualSpacing/>
      </w:pPr>
      <w:r>
        <w:t xml:space="preserve">Harry </w:t>
      </w:r>
      <w:proofErr w:type="spellStart"/>
      <w:r>
        <w:t>Vorhoff</w:t>
      </w:r>
      <w:proofErr w:type="spellEnd"/>
    </w:p>
    <w:p w:rsidR="00DB1397" w:rsidRDefault="00DB1397" w:rsidP="00876E6C">
      <w:pPr>
        <w:contextualSpacing/>
      </w:pPr>
      <w:r>
        <w:t xml:space="preserve">Brian </w:t>
      </w:r>
      <w:proofErr w:type="spellStart"/>
      <w:r>
        <w:t>Lezina</w:t>
      </w:r>
      <w:proofErr w:type="spellEnd"/>
    </w:p>
    <w:p w:rsidR="00DB1397" w:rsidRPr="00DB1397" w:rsidRDefault="00DB1397" w:rsidP="00876E6C">
      <w:pPr>
        <w:contextualSpacing/>
      </w:pPr>
    </w:p>
    <w:p w:rsidR="00876E6C" w:rsidRDefault="00876E6C" w:rsidP="00876E6C">
      <w:pPr>
        <w:contextualSpacing/>
        <w:rPr>
          <w:b/>
        </w:rPr>
      </w:pPr>
      <w:r w:rsidRPr="00876E6C">
        <w:rPr>
          <w:b/>
        </w:rPr>
        <w:t>Non-Voting Members Absent:</w:t>
      </w:r>
    </w:p>
    <w:p w:rsidR="00876E6C" w:rsidRDefault="00DB1397" w:rsidP="00876E6C">
      <w:pPr>
        <w:contextualSpacing/>
      </w:pPr>
      <w:r w:rsidRPr="00DB1397">
        <w:t>Karl Morgan</w:t>
      </w:r>
    </w:p>
    <w:p w:rsidR="00DB1397" w:rsidRPr="00DB1397" w:rsidRDefault="00DB1397" w:rsidP="00876E6C">
      <w:pPr>
        <w:contextualSpacing/>
      </w:pPr>
    </w:p>
    <w:p w:rsidR="00876E6C" w:rsidRDefault="00876E6C" w:rsidP="00876E6C">
      <w:pPr>
        <w:contextualSpacing/>
      </w:pPr>
      <w:r>
        <w:rPr>
          <w:b/>
        </w:rPr>
        <w:t>III.</w:t>
      </w:r>
      <w:r>
        <w:t xml:space="preserve"> </w:t>
      </w:r>
      <w:r w:rsidR="00673802">
        <w:t xml:space="preserve">Peter Vujnovich </w:t>
      </w:r>
      <w:r>
        <w:t xml:space="preserve">motioned to approve the December 7, 2021 meeting minutes, </w:t>
      </w:r>
      <w:proofErr w:type="gramStart"/>
      <w:r>
        <w:t>2</w:t>
      </w:r>
      <w:r w:rsidRPr="00876E6C">
        <w:rPr>
          <w:vertAlign w:val="superscript"/>
        </w:rPr>
        <w:t>nd</w:t>
      </w:r>
      <w:proofErr w:type="gramEnd"/>
      <w:r>
        <w:t xml:space="preserve"> by</w:t>
      </w:r>
      <w:r w:rsidR="00673802">
        <w:t xml:space="preserve"> Tracy Collins. Motion carries.</w:t>
      </w:r>
    </w:p>
    <w:p w:rsidR="00876E6C" w:rsidRDefault="00876E6C" w:rsidP="00876E6C">
      <w:pPr>
        <w:contextualSpacing/>
      </w:pPr>
    </w:p>
    <w:p w:rsidR="00673802" w:rsidRDefault="000A234C" w:rsidP="00876E6C">
      <w:pPr>
        <w:contextualSpacing/>
      </w:pPr>
      <w:r>
        <w:t>Jakov Jurisic motioned to postpone</w:t>
      </w:r>
      <w:r w:rsidR="00673802">
        <w:t xml:space="preserve"> item E</w:t>
      </w:r>
      <w:r w:rsidR="00673802" w:rsidRPr="00DB1397">
        <w:rPr>
          <w:rFonts w:cstheme="minorHAnsi"/>
        </w:rPr>
        <w:t>.</w:t>
      </w:r>
      <w:r w:rsidR="00DB1397" w:rsidRPr="00DB1397">
        <w:rPr>
          <w:rFonts w:cstheme="minorHAnsi"/>
        </w:rPr>
        <w:t xml:space="preserve"> </w:t>
      </w:r>
      <w:r w:rsidR="00DB1397" w:rsidRPr="00DB1397">
        <w:rPr>
          <w:rFonts w:eastAsia="Times New Roman" w:cstheme="minorHAnsi"/>
          <w:color w:val="000000"/>
        </w:rPr>
        <w:t>To Hear a Presentation on the Louisiana Search for National Estuarine Research Reserve- Dr. Robert Twilley-LSU</w:t>
      </w:r>
      <w:r>
        <w:t xml:space="preserve"> to a future meeting</w:t>
      </w:r>
      <w:r w:rsidR="00673802">
        <w:t>, 2</w:t>
      </w:r>
      <w:r w:rsidR="00673802" w:rsidRPr="00673802">
        <w:rPr>
          <w:vertAlign w:val="superscript"/>
        </w:rPr>
        <w:t>nd</w:t>
      </w:r>
      <w:r>
        <w:t xml:space="preserve"> by Brandt Lafrance. Motion carries.</w:t>
      </w:r>
    </w:p>
    <w:p w:rsidR="00DB1397" w:rsidRDefault="00DB1397" w:rsidP="00876E6C">
      <w:pPr>
        <w:contextualSpacing/>
      </w:pPr>
    </w:p>
    <w:p w:rsidR="00876E6C" w:rsidRDefault="00673802" w:rsidP="00876E6C">
      <w:pPr>
        <w:contextualSpacing/>
      </w:pPr>
      <w:r>
        <w:t xml:space="preserve">Peter </w:t>
      </w:r>
      <w:proofErr w:type="spellStart"/>
      <w:r w:rsidR="000A234C">
        <w:t>Vujnovich</w:t>
      </w:r>
      <w:proofErr w:type="spellEnd"/>
      <w:r w:rsidR="000A234C">
        <w:t xml:space="preserve"> </w:t>
      </w:r>
      <w:r>
        <w:t>m</w:t>
      </w:r>
      <w:r w:rsidR="00876E6C">
        <w:t>otioned to approve the February 1, 2022 meeting agenda</w:t>
      </w:r>
      <w:r w:rsidR="000A234C">
        <w:t xml:space="preserve"> as amended</w:t>
      </w:r>
      <w:r w:rsidR="00876E6C">
        <w:t>, 2</w:t>
      </w:r>
      <w:r w:rsidR="00876E6C" w:rsidRPr="00876E6C">
        <w:rPr>
          <w:vertAlign w:val="superscript"/>
        </w:rPr>
        <w:t>nd</w:t>
      </w:r>
      <w:r w:rsidR="00876E6C">
        <w:t xml:space="preserve"> by</w:t>
      </w:r>
      <w:r>
        <w:t xml:space="preserve"> Tracy</w:t>
      </w:r>
      <w:r w:rsidR="000A234C">
        <w:t xml:space="preserve"> Collins</w:t>
      </w:r>
      <w:r>
        <w:t>. M</w:t>
      </w:r>
      <w:r w:rsidR="000A234C">
        <w:t>otion carries.</w:t>
      </w:r>
    </w:p>
    <w:p w:rsidR="00876E6C" w:rsidRDefault="00876E6C" w:rsidP="00876E6C">
      <w:pPr>
        <w:contextualSpacing/>
      </w:pPr>
    </w:p>
    <w:p w:rsidR="00876E6C" w:rsidRDefault="00876E6C" w:rsidP="00876E6C">
      <w:pPr>
        <w:contextualSpacing/>
      </w:pPr>
      <w:r w:rsidRPr="00876E6C">
        <w:rPr>
          <w:b/>
        </w:rPr>
        <w:t>IV.</w:t>
      </w:r>
      <w:r>
        <w:rPr>
          <w:b/>
        </w:rPr>
        <w:t xml:space="preserve"> </w:t>
      </w:r>
      <w:r>
        <w:t>Treasury Report</w:t>
      </w:r>
    </w:p>
    <w:p w:rsidR="00876E6C" w:rsidRDefault="00876E6C" w:rsidP="00876E6C">
      <w:pPr>
        <w:contextualSpacing/>
      </w:pPr>
      <w:r>
        <w:t>Remaining Fund Balance- $582,558</w:t>
      </w:r>
    </w:p>
    <w:p w:rsidR="00876E6C" w:rsidRDefault="00876E6C" w:rsidP="00876E6C">
      <w:pPr>
        <w:contextualSpacing/>
      </w:pPr>
      <w:r>
        <w:t>Remaining Budget Balance- $122,658</w:t>
      </w:r>
    </w:p>
    <w:p w:rsidR="00876E6C" w:rsidRDefault="00876E6C" w:rsidP="00876E6C">
      <w:pPr>
        <w:contextualSpacing/>
      </w:pPr>
    </w:p>
    <w:p w:rsidR="00876E6C" w:rsidRDefault="00673802" w:rsidP="00876E6C">
      <w:pPr>
        <w:contextualSpacing/>
      </w:pPr>
      <w:r>
        <w:t xml:space="preserve">Peter </w:t>
      </w:r>
      <w:proofErr w:type="spellStart"/>
      <w:r w:rsidR="000A234C">
        <w:t>Vujnovich</w:t>
      </w:r>
      <w:proofErr w:type="spellEnd"/>
      <w:r w:rsidR="000A234C">
        <w:t xml:space="preserve"> </w:t>
      </w:r>
      <w:r>
        <w:t>m</w:t>
      </w:r>
      <w:r w:rsidR="00876E6C">
        <w:t xml:space="preserve">otioned to approve the treasury report as presented, </w:t>
      </w:r>
      <w:proofErr w:type="gramStart"/>
      <w:r w:rsidR="00876E6C">
        <w:t>2</w:t>
      </w:r>
      <w:r w:rsidR="00876E6C" w:rsidRPr="00876E6C">
        <w:rPr>
          <w:vertAlign w:val="superscript"/>
        </w:rPr>
        <w:t>nd</w:t>
      </w:r>
      <w:proofErr w:type="gramEnd"/>
      <w:r w:rsidR="00876E6C">
        <w:t xml:space="preserve"> by </w:t>
      </w:r>
      <w:r w:rsidR="000A234C">
        <w:t>Dan Coulon. Motion carries.</w:t>
      </w:r>
    </w:p>
    <w:p w:rsidR="00876E6C" w:rsidRDefault="00876E6C" w:rsidP="00876E6C">
      <w:pPr>
        <w:contextualSpacing/>
      </w:pPr>
    </w:p>
    <w:p w:rsidR="00876E6C" w:rsidRDefault="00876E6C" w:rsidP="00876E6C">
      <w:pPr>
        <w:contextualSpacing/>
      </w:pPr>
      <w:r w:rsidRPr="00876E6C">
        <w:rPr>
          <w:b/>
        </w:rPr>
        <w:t>V.</w:t>
      </w:r>
      <w:r>
        <w:t xml:space="preserve"> </w:t>
      </w:r>
      <w:r w:rsidR="00EF61FD">
        <w:t>Committee Reports:</w:t>
      </w:r>
    </w:p>
    <w:p w:rsidR="00EF61FD" w:rsidRDefault="00EF61FD" w:rsidP="00876E6C">
      <w:pPr>
        <w:contextualSpacing/>
      </w:pPr>
    </w:p>
    <w:p w:rsidR="00EF61FD" w:rsidRDefault="00EF61FD" w:rsidP="00876E6C">
      <w:pPr>
        <w:contextualSpacing/>
      </w:pPr>
      <w:r>
        <w:t>A. Public-Private Oyster Seed Grounds Committee Report</w:t>
      </w:r>
      <w:r w:rsidR="00673802">
        <w:t>- no report</w:t>
      </w:r>
    </w:p>
    <w:p w:rsidR="00EF61FD" w:rsidRDefault="00EF61FD" w:rsidP="00876E6C">
      <w:pPr>
        <w:contextualSpacing/>
      </w:pPr>
      <w:r>
        <w:t>B. Enforcement Report</w:t>
      </w:r>
    </w:p>
    <w:p w:rsidR="000A234C" w:rsidRDefault="000A234C" w:rsidP="000A234C">
      <w:pPr>
        <w:spacing w:line="240" w:lineRule="auto"/>
        <w:contextualSpacing/>
      </w:pPr>
    </w:p>
    <w:p w:rsidR="000A234C" w:rsidRDefault="000A234C" w:rsidP="000A234C">
      <w:pPr>
        <w:spacing w:line="240" w:lineRule="auto"/>
        <w:contextualSpacing/>
      </w:pPr>
      <w:r>
        <w:t>Region 4</w:t>
      </w:r>
    </w:p>
    <w:p w:rsidR="000A234C" w:rsidRDefault="000A234C" w:rsidP="000A234C">
      <w:pPr>
        <w:spacing w:line="240" w:lineRule="auto"/>
        <w:contextualSpacing/>
      </w:pPr>
      <w:r>
        <w:t xml:space="preserve">Iberia </w:t>
      </w:r>
    </w:p>
    <w:p w:rsidR="000A234C" w:rsidRDefault="000A234C" w:rsidP="000A234C">
      <w:pPr>
        <w:spacing w:line="240" w:lineRule="auto"/>
        <w:contextualSpacing/>
      </w:pPr>
      <w:r>
        <w:t>No violations</w:t>
      </w:r>
    </w:p>
    <w:p w:rsidR="000A234C" w:rsidRDefault="000A234C" w:rsidP="000A234C">
      <w:pPr>
        <w:spacing w:line="240" w:lineRule="auto"/>
        <w:contextualSpacing/>
      </w:pPr>
    </w:p>
    <w:p w:rsidR="000A234C" w:rsidRDefault="000A234C" w:rsidP="000A234C">
      <w:pPr>
        <w:spacing w:line="240" w:lineRule="auto"/>
        <w:contextualSpacing/>
      </w:pPr>
      <w:r>
        <w:t>Region 5</w:t>
      </w:r>
    </w:p>
    <w:p w:rsidR="000A234C" w:rsidRDefault="000A234C" w:rsidP="000A234C">
      <w:pPr>
        <w:spacing w:line="240" w:lineRule="auto"/>
        <w:contextualSpacing/>
      </w:pPr>
      <w:r>
        <w:t>Vermillion, Calcasieu</w:t>
      </w:r>
    </w:p>
    <w:p w:rsidR="000A234C" w:rsidRDefault="000A234C" w:rsidP="000A234C">
      <w:pPr>
        <w:spacing w:line="240" w:lineRule="auto"/>
        <w:contextualSpacing/>
      </w:pPr>
      <w:r>
        <w:t>No violations</w:t>
      </w:r>
    </w:p>
    <w:p w:rsidR="000A234C" w:rsidRDefault="000A234C" w:rsidP="000A234C">
      <w:pPr>
        <w:spacing w:line="240" w:lineRule="auto"/>
        <w:contextualSpacing/>
      </w:pPr>
      <w:r>
        <w:t xml:space="preserve">Cameron </w:t>
      </w:r>
    </w:p>
    <w:p w:rsidR="000A234C" w:rsidRDefault="000A234C" w:rsidP="000A234C">
      <w:pPr>
        <w:spacing w:line="240" w:lineRule="auto"/>
        <w:contextualSpacing/>
      </w:pPr>
      <w:r>
        <w:t>3-take oysters from an unapproved area</w:t>
      </w:r>
    </w:p>
    <w:p w:rsidR="000A234C" w:rsidRDefault="000A234C" w:rsidP="000A234C">
      <w:pPr>
        <w:spacing w:line="240" w:lineRule="auto"/>
        <w:contextualSpacing/>
      </w:pPr>
      <w:r>
        <w:t>1-sack of oysters</w:t>
      </w:r>
    </w:p>
    <w:p w:rsidR="000A234C" w:rsidRDefault="000A234C" w:rsidP="000A234C">
      <w:pPr>
        <w:spacing w:line="240" w:lineRule="auto"/>
        <w:contextualSpacing/>
      </w:pPr>
    </w:p>
    <w:p w:rsidR="000A234C" w:rsidRDefault="000A234C" w:rsidP="000A234C">
      <w:pPr>
        <w:spacing w:line="240" w:lineRule="auto"/>
        <w:contextualSpacing/>
      </w:pPr>
      <w:r>
        <w:t>Region 6</w:t>
      </w:r>
    </w:p>
    <w:p w:rsidR="000A234C" w:rsidRDefault="000A234C" w:rsidP="000A234C">
      <w:pPr>
        <w:spacing w:line="240" w:lineRule="auto"/>
        <w:contextualSpacing/>
      </w:pPr>
      <w:r>
        <w:t>Terrebonne, Lafourche</w:t>
      </w:r>
    </w:p>
    <w:p w:rsidR="000A234C" w:rsidRDefault="000A234C" w:rsidP="000A234C">
      <w:pPr>
        <w:spacing w:line="240" w:lineRule="auto"/>
        <w:contextualSpacing/>
      </w:pPr>
      <w:r>
        <w:t>No violations</w:t>
      </w:r>
    </w:p>
    <w:p w:rsidR="000A234C" w:rsidRDefault="000A234C" w:rsidP="000A234C">
      <w:pPr>
        <w:spacing w:line="240" w:lineRule="auto"/>
        <w:contextualSpacing/>
      </w:pPr>
      <w:r>
        <w:t>Region 8</w:t>
      </w:r>
    </w:p>
    <w:p w:rsidR="000A234C" w:rsidRDefault="000A234C" w:rsidP="000A234C">
      <w:pPr>
        <w:spacing w:line="240" w:lineRule="auto"/>
        <w:contextualSpacing/>
      </w:pPr>
      <w:r>
        <w:t>Plaquemines</w:t>
      </w:r>
    </w:p>
    <w:p w:rsidR="000A234C" w:rsidRDefault="000A234C" w:rsidP="000A234C">
      <w:pPr>
        <w:spacing w:line="240" w:lineRule="auto"/>
        <w:contextualSpacing/>
      </w:pPr>
      <w:r>
        <w:t>1-Unleased state water bottoms</w:t>
      </w:r>
    </w:p>
    <w:p w:rsidR="000A234C" w:rsidRDefault="000A234C" w:rsidP="000A234C">
      <w:pPr>
        <w:spacing w:line="240" w:lineRule="auto"/>
        <w:contextualSpacing/>
      </w:pPr>
      <w:r>
        <w:t>1-violate sanitary code (log book)</w:t>
      </w:r>
    </w:p>
    <w:p w:rsidR="000A234C" w:rsidRDefault="000A234C" w:rsidP="000A234C">
      <w:pPr>
        <w:spacing w:line="240" w:lineRule="auto"/>
        <w:contextualSpacing/>
      </w:pPr>
      <w:proofErr w:type="gramStart"/>
      <w:r>
        <w:t>26</w:t>
      </w:r>
      <w:proofErr w:type="gramEnd"/>
      <w:r>
        <w:t xml:space="preserve"> sacks seized</w:t>
      </w:r>
    </w:p>
    <w:p w:rsidR="000A234C" w:rsidRDefault="000A234C" w:rsidP="000A234C">
      <w:pPr>
        <w:spacing w:line="240" w:lineRule="auto"/>
        <w:contextualSpacing/>
      </w:pPr>
    </w:p>
    <w:p w:rsidR="000A234C" w:rsidRDefault="000A234C" w:rsidP="000A234C">
      <w:pPr>
        <w:spacing w:line="240" w:lineRule="auto"/>
        <w:contextualSpacing/>
      </w:pPr>
      <w:r>
        <w:t>St Bernard</w:t>
      </w:r>
    </w:p>
    <w:p w:rsidR="000A234C" w:rsidRDefault="000A234C" w:rsidP="000A234C">
      <w:pPr>
        <w:spacing w:line="240" w:lineRule="auto"/>
        <w:contextualSpacing/>
      </w:pPr>
      <w:r>
        <w:t>3-violate sanitary code (log book)</w:t>
      </w:r>
    </w:p>
    <w:p w:rsidR="000A234C" w:rsidRDefault="000A234C" w:rsidP="000A234C">
      <w:pPr>
        <w:spacing w:line="240" w:lineRule="auto"/>
        <w:contextualSpacing/>
      </w:pPr>
      <w:proofErr w:type="gramStart"/>
      <w:r>
        <w:t>218</w:t>
      </w:r>
      <w:proofErr w:type="gramEnd"/>
      <w:r>
        <w:t xml:space="preserve"> mini sacks seized</w:t>
      </w:r>
    </w:p>
    <w:p w:rsidR="000A234C" w:rsidRDefault="000A234C" w:rsidP="000A234C">
      <w:pPr>
        <w:spacing w:line="240" w:lineRule="auto"/>
        <w:contextualSpacing/>
      </w:pPr>
    </w:p>
    <w:p w:rsidR="00673802" w:rsidRDefault="00673802" w:rsidP="00876E6C">
      <w:pPr>
        <w:contextualSpacing/>
      </w:pPr>
      <w:proofErr w:type="spellStart"/>
      <w:r>
        <w:t>Jakov</w:t>
      </w:r>
      <w:proofErr w:type="spellEnd"/>
      <w:r>
        <w:t xml:space="preserve"> </w:t>
      </w:r>
      <w:proofErr w:type="spellStart"/>
      <w:r>
        <w:t>Jurisic</w:t>
      </w:r>
      <w:proofErr w:type="spellEnd"/>
      <w:r>
        <w:t xml:space="preserve"> </w:t>
      </w:r>
      <w:r w:rsidR="000A234C">
        <w:t>requested that enforcement</w:t>
      </w:r>
      <w:r>
        <w:t xml:space="preserve"> bring more details on the log book citations in St. Bernard</w:t>
      </w:r>
      <w:r w:rsidR="000A234C">
        <w:t xml:space="preserve"> for the next meeting</w:t>
      </w:r>
    </w:p>
    <w:p w:rsidR="00673802" w:rsidRDefault="00673802" w:rsidP="00876E6C">
      <w:pPr>
        <w:contextualSpacing/>
      </w:pPr>
    </w:p>
    <w:p w:rsidR="00EF61FD" w:rsidRDefault="00673802" w:rsidP="00876E6C">
      <w:pPr>
        <w:contextualSpacing/>
      </w:pPr>
      <w:r>
        <w:t>C. Legislative- no report</w:t>
      </w:r>
      <w:r w:rsidR="00DB1397">
        <w:t>; plans on hosting a meeting prior to the next OTF meeting</w:t>
      </w:r>
    </w:p>
    <w:p w:rsidR="00673802" w:rsidRDefault="00673802" w:rsidP="00876E6C">
      <w:pPr>
        <w:contextualSpacing/>
      </w:pPr>
      <w:r>
        <w:t xml:space="preserve">D. </w:t>
      </w:r>
      <w:r w:rsidR="00BA354C">
        <w:t>Legal- no report</w:t>
      </w:r>
    </w:p>
    <w:p w:rsidR="00BA354C" w:rsidRPr="00876E6C" w:rsidRDefault="00BA354C" w:rsidP="00876E6C">
      <w:pPr>
        <w:contextualSpacing/>
      </w:pPr>
      <w:r>
        <w:t>E. Research- no report</w:t>
      </w:r>
    </w:p>
    <w:p w:rsidR="00BA354C" w:rsidRDefault="00BA354C" w:rsidP="00BA354C">
      <w:pPr>
        <w:tabs>
          <w:tab w:val="left" w:pos="1860"/>
        </w:tabs>
        <w:contextualSpacing/>
      </w:pPr>
      <w:r>
        <w:t>F. Coastal Restoration- no report</w:t>
      </w:r>
    </w:p>
    <w:p w:rsidR="00BA354C" w:rsidRDefault="00BA354C" w:rsidP="00BA354C">
      <w:pPr>
        <w:tabs>
          <w:tab w:val="left" w:pos="1860"/>
        </w:tabs>
        <w:contextualSpacing/>
      </w:pPr>
      <w:r>
        <w:lastRenderedPageBreak/>
        <w:t>G. Marketing- Anna</w:t>
      </w:r>
      <w:r w:rsidR="000A234C">
        <w:t xml:space="preserve"> </w:t>
      </w:r>
      <w:proofErr w:type="spellStart"/>
      <w:r w:rsidR="000A234C">
        <w:t>Koehl</w:t>
      </w:r>
      <w:proofErr w:type="spellEnd"/>
      <w:r w:rsidR="000A234C">
        <w:t xml:space="preserve"> from BMF stated that the OTF Facebook </w:t>
      </w:r>
      <w:r>
        <w:t>and</w:t>
      </w:r>
      <w:r w:rsidR="00015AD3">
        <w:t xml:space="preserve"> the webpage- o</w:t>
      </w:r>
      <w:r w:rsidR="000A234C">
        <w:t>ystertaskforce.org have launched</w:t>
      </w:r>
      <w:r w:rsidR="00015AD3">
        <w:t>; open to ideas for the OTF website and Facebook page if anyone has suggestions</w:t>
      </w:r>
    </w:p>
    <w:p w:rsidR="000A234C" w:rsidRDefault="000A234C" w:rsidP="00BA354C">
      <w:pPr>
        <w:tabs>
          <w:tab w:val="left" w:pos="1860"/>
        </w:tabs>
        <w:contextualSpacing/>
      </w:pPr>
    </w:p>
    <w:p w:rsidR="00BA354C" w:rsidRDefault="00BA354C" w:rsidP="00BA354C">
      <w:pPr>
        <w:tabs>
          <w:tab w:val="left" w:pos="1860"/>
        </w:tabs>
        <w:contextualSpacing/>
      </w:pPr>
      <w:r>
        <w:t>H. Health Report- March/April seasonal classificatio</w:t>
      </w:r>
      <w:r w:rsidR="00DB1397">
        <w:t>n line is up on the website</w:t>
      </w:r>
      <w:r w:rsidR="00015AD3">
        <w:t xml:space="preserve"> for comment;</w:t>
      </w:r>
      <w:r w:rsidR="00DB1397">
        <w:t xml:space="preserve"> send</w:t>
      </w:r>
      <w:r>
        <w:t xml:space="preserve"> any questions or comments to Chris</w:t>
      </w:r>
      <w:r w:rsidR="00DB1397">
        <w:t xml:space="preserve"> </w:t>
      </w:r>
      <w:proofErr w:type="spellStart"/>
      <w:r w:rsidR="00DB1397">
        <w:t>Lemaire</w:t>
      </w:r>
      <w:proofErr w:type="spellEnd"/>
      <w:r w:rsidR="00DB1397">
        <w:t xml:space="preserve"> </w:t>
      </w:r>
      <w:r w:rsidR="00015AD3">
        <w:t xml:space="preserve">and cc </w:t>
      </w:r>
      <w:r w:rsidR="00DB1397">
        <w:t xml:space="preserve">Jen </w:t>
      </w:r>
      <w:proofErr w:type="spellStart"/>
      <w:r w:rsidR="00DB1397">
        <w:t>Armentor</w:t>
      </w:r>
      <w:proofErr w:type="spellEnd"/>
    </w:p>
    <w:p w:rsidR="00BA354C" w:rsidRDefault="00BA354C" w:rsidP="00BA354C">
      <w:pPr>
        <w:tabs>
          <w:tab w:val="left" w:pos="1860"/>
        </w:tabs>
        <w:contextualSpacing/>
      </w:pPr>
    </w:p>
    <w:p w:rsidR="00BA354C" w:rsidRDefault="00BA354C" w:rsidP="00BA354C">
      <w:pPr>
        <w:tabs>
          <w:tab w:val="left" w:pos="1860"/>
        </w:tabs>
        <w:contextualSpacing/>
      </w:pPr>
      <w:proofErr w:type="spellStart"/>
      <w:r>
        <w:t>Jakov</w:t>
      </w:r>
      <w:proofErr w:type="spellEnd"/>
      <w:r>
        <w:t xml:space="preserve"> </w:t>
      </w:r>
      <w:proofErr w:type="spellStart"/>
      <w:r>
        <w:t>Jurisic</w:t>
      </w:r>
      <w:proofErr w:type="spellEnd"/>
      <w:r>
        <w:t xml:space="preserve"> is S</w:t>
      </w:r>
      <w:r w:rsidR="00015AD3">
        <w:t xml:space="preserve">outh West Pass going to be </w:t>
      </w:r>
      <w:proofErr w:type="gramStart"/>
      <w:r w:rsidR="00015AD3">
        <w:t>opened?</w:t>
      </w:r>
      <w:proofErr w:type="gramEnd"/>
      <w:r>
        <w:t xml:space="preserve"> </w:t>
      </w:r>
      <w:r w:rsidR="00015AD3">
        <w:t xml:space="preserve">Justin </w:t>
      </w:r>
      <w:proofErr w:type="spellStart"/>
      <w:r w:rsidR="00015AD3">
        <w:t>Gremillion</w:t>
      </w:r>
      <w:proofErr w:type="spellEnd"/>
      <w:r w:rsidR="00015AD3">
        <w:t xml:space="preserve"> </w:t>
      </w:r>
      <w:r>
        <w:t xml:space="preserve">will </w:t>
      </w:r>
      <w:proofErr w:type="gramStart"/>
      <w:r>
        <w:t>take a look</w:t>
      </w:r>
      <w:proofErr w:type="gramEnd"/>
      <w:r>
        <w:t xml:space="preserve"> at</w:t>
      </w:r>
      <w:r w:rsidR="00015AD3">
        <w:t xml:space="preserve"> it and get back to task force on </w:t>
      </w:r>
      <w:r>
        <w:t>Vermillion and Iberia Parish</w:t>
      </w:r>
    </w:p>
    <w:p w:rsidR="00015AD3" w:rsidRDefault="00015AD3" w:rsidP="00BA354C">
      <w:pPr>
        <w:tabs>
          <w:tab w:val="left" w:pos="1860"/>
        </w:tabs>
        <w:contextualSpacing/>
      </w:pPr>
    </w:p>
    <w:p w:rsidR="00015AD3" w:rsidRDefault="00133829" w:rsidP="00BA354C">
      <w:pPr>
        <w:tabs>
          <w:tab w:val="left" w:pos="1860"/>
        </w:tabs>
        <w:contextualSpacing/>
      </w:pPr>
      <w:r>
        <w:t>Willie Daisy</w:t>
      </w:r>
      <w:r w:rsidR="00015AD3">
        <w:t xml:space="preserve"> stated that</w:t>
      </w:r>
      <w:r>
        <w:t xml:space="preserve"> when the </w:t>
      </w:r>
      <w:r w:rsidR="00015AD3">
        <w:t xml:space="preserve">November/ February </w:t>
      </w:r>
      <w:r>
        <w:t>line came out there was an error, it was the old line from year before and it was a while before it was updated, asked that LDH get together with LDWF to work out issues a</w:t>
      </w:r>
      <w:r w:rsidR="00015AD3">
        <w:t>nd prevent this from happening</w:t>
      </w:r>
    </w:p>
    <w:p w:rsidR="00015AD3" w:rsidRDefault="00015AD3" w:rsidP="00BA354C">
      <w:pPr>
        <w:tabs>
          <w:tab w:val="left" w:pos="1860"/>
        </w:tabs>
        <w:contextualSpacing/>
      </w:pPr>
    </w:p>
    <w:p w:rsidR="00BA354C" w:rsidRDefault="00BA354C" w:rsidP="00BA354C">
      <w:pPr>
        <w:tabs>
          <w:tab w:val="left" w:pos="1860"/>
        </w:tabs>
        <w:contextualSpacing/>
      </w:pPr>
      <w:r>
        <w:t>I. Aquaculture-</w:t>
      </w:r>
      <w:r w:rsidR="00133829">
        <w:t xml:space="preserve"> no report</w:t>
      </w:r>
    </w:p>
    <w:p w:rsidR="00BA354C" w:rsidRDefault="00BA354C" w:rsidP="00BA354C">
      <w:pPr>
        <w:tabs>
          <w:tab w:val="left" w:pos="1860"/>
        </w:tabs>
        <w:contextualSpacing/>
      </w:pPr>
      <w:r>
        <w:t>J. Joint Task Force Working Group</w:t>
      </w:r>
      <w:r w:rsidR="00133829">
        <w:t>- no report</w:t>
      </w:r>
    </w:p>
    <w:p w:rsidR="00133829" w:rsidRDefault="00133829" w:rsidP="00BA354C">
      <w:pPr>
        <w:tabs>
          <w:tab w:val="left" w:pos="1860"/>
        </w:tabs>
        <w:contextualSpacing/>
      </w:pPr>
    </w:p>
    <w:p w:rsidR="00133829" w:rsidRDefault="00133829" w:rsidP="00BA354C">
      <w:pPr>
        <w:tabs>
          <w:tab w:val="left" w:pos="1860"/>
        </w:tabs>
        <w:contextualSpacing/>
      </w:pPr>
      <w:r w:rsidRPr="00133829">
        <w:rPr>
          <w:b/>
        </w:rPr>
        <w:t>VI.</w:t>
      </w:r>
      <w:r>
        <w:rPr>
          <w:b/>
        </w:rPr>
        <w:t xml:space="preserve"> </w:t>
      </w:r>
      <w:r w:rsidR="00AE498F">
        <w:t>New Business</w:t>
      </w:r>
    </w:p>
    <w:p w:rsidR="00133829" w:rsidRPr="00133829" w:rsidRDefault="00133829" w:rsidP="00133829">
      <w:pPr>
        <w:pStyle w:val="ListParagraph"/>
        <w:numPr>
          <w:ilvl w:val="0"/>
          <w:numId w:val="1"/>
        </w:numPr>
        <w:tabs>
          <w:tab w:val="left" w:pos="1860"/>
        </w:tabs>
      </w:pPr>
      <w:r>
        <w:t>The task force heard an update on the 2021 Fisheries disaster declaration</w:t>
      </w:r>
    </w:p>
    <w:p w:rsidR="00E44861" w:rsidRDefault="00E44861" w:rsidP="00133829">
      <w:pPr>
        <w:tabs>
          <w:tab w:val="left" w:pos="1860"/>
        </w:tabs>
      </w:pPr>
      <w:r>
        <w:t>Patrick Banks stated that NOAA just simply needs a request for dis</w:t>
      </w:r>
      <w:r w:rsidR="00CA5C19">
        <w:t xml:space="preserve">aster declaration, it </w:t>
      </w:r>
      <w:proofErr w:type="gramStart"/>
      <w:r w:rsidR="00CA5C19">
        <w:t>doesn’t</w:t>
      </w:r>
      <w:proofErr w:type="gramEnd"/>
      <w:r w:rsidR="00CA5C19">
        <w:t xml:space="preserve"> take the Governor declaring a disaster, it takes a request from the state to NOAA to request a fisheries disaster</w:t>
      </w:r>
      <w:r>
        <w:t xml:space="preserve"> for the 2021 hurricanes</w:t>
      </w:r>
      <w:r w:rsidR="00CA5C19">
        <w:t>. T</w:t>
      </w:r>
      <w:r>
        <w:t xml:space="preserve">he issue is that NOAA and the Secretary </w:t>
      </w:r>
      <w:r w:rsidR="00CA5C19">
        <w:t>of Commerce will not declare a fisheries disaster</w:t>
      </w:r>
      <w:r>
        <w:t xml:space="preserve"> until a 35%</w:t>
      </w:r>
      <w:r w:rsidR="00CA5C19">
        <w:t xml:space="preserve"> or greater</w:t>
      </w:r>
      <w:r>
        <w:t xml:space="preserve"> loss</w:t>
      </w:r>
      <w:r w:rsidR="00CA5C19">
        <w:t xml:space="preserve"> in revenue </w:t>
      </w:r>
      <w:proofErr w:type="gramStart"/>
      <w:r w:rsidR="00CA5C19">
        <w:t>can be proved</w:t>
      </w:r>
      <w:proofErr w:type="gramEnd"/>
      <w:r w:rsidR="00CA5C19">
        <w:t xml:space="preserve"> due to that storm compared to the previous five years. We</w:t>
      </w:r>
      <w:r>
        <w:t xml:space="preserve"> asked for a disaster</w:t>
      </w:r>
      <w:r w:rsidR="00CA5C19">
        <w:t xml:space="preserve"> declaration after the </w:t>
      </w:r>
      <w:r>
        <w:t>2020</w:t>
      </w:r>
      <w:r w:rsidR="00CA5C19">
        <w:t xml:space="preserve"> hurricanes and we are just now having those conversations with NOAA about declaring a disaster for that. T</w:t>
      </w:r>
      <w:r>
        <w:t>akes a full year to prove the revenue loss and that’s why they haven’t pushed hard for the</w:t>
      </w:r>
      <w:r w:rsidR="006A5BC2">
        <w:t xml:space="preserve"> 2021</w:t>
      </w:r>
      <w:r>
        <w:t xml:space="preserve"> declaration yet</w:t>
      </w:r>
    </w:p>
    <w:p w:rsidR="00E44861" w:rsidRDefault="00CA5C19" w:rsidP="00133829">
      <w:pPr>
        <w:tabs>
          <w:tab w:val="left" w:pos="1860"/>
        </w:tabs>
      </w:pPr>
      <w:r>
        <w:t xml:space="preserve">Jason </w:t>
      </w:r>
      <w:proofErr w:type="spellStart"/>
      <w:r>
        <w:t>Froeba</w:t>
      </w:r>
      <w:proofErr w:type="spellEnd"/>
      <w:r>
        <w:t xml:space="preserve"> stated that the </w:t>
      </w:r>
      <w:r w:rsidR="00E44861">
        <w:t xml:space="preserve">spending plan </w:t>
      </w:r>
      <w:proofErr w:type="gramStart"/>
      <w:r w:rsidR="00E44861">
        <w:t>has</w:t>
      </w:r>
      <w:r>
        <w:t xml:space="preserve"> been submitted</w:t>
      </w:r>
      <w:proofErr w:type="gramEnd"/>
      <w:r>
        <w:t xml:space="preserve"> to NOAA and we</w:t>
      </w:r>
      <w:r w:rsidR="00E44861">
        <w:t xml:space="preserve"> are</w:t>
      </w:r>
      <w:r>
        <w:t xml:space="preserve"> waiting for them to accept it, we were able to update the plan with a lot of public comment</w:t>
      </w:r>
      <w:r w:rsidR="006A5BC2">
        <w:t xml:space="preserve"> received</w:t>
      </w:r>
      <w:r w:rsidR="00311EDD">
        <w:t xml:space="preserve"> and were able to submit a version to NOAA for review prior to the end of the year. NOAA confirmed a few weeks ago that the plan </w:t>
      </w:r>
      <w:proofErr w:type="gramStart"/>
      <w:r w:rsidR="00311EDD">
        <w:t>was received</w:t>
      </w:r>
      <w:proofErr w:type="gramEnd"/>
      <w:r w:rsidR="00311EDD">
        <w:t xml:space="preserve"> and that they will get back to us with edits by mid-February. </w:t>
      </w:r>
      <w:r w:rsidR="006A5BC2">
        <w:t xml:space="preserve">It </w:t>
      </w:r>
      <w:proofErr w:type="gramStart"/>
      <w:r w:rsidR="006A5BC2">
        <w:t>is suspected</w:t>
      </w:r>
      <w:proofErr w:type="gramEnd"/>
      <w:r w:rsidR="006A5BC2">
        <w:t xml:space="preserve"> that those edits might warrant some changes to the plan</w:t>
      </w:r>
    </w:p>
    <w:p w:rsidR="00E44861" w:rsidRDefault="00E44861" w:rsidP="00133829">
      <w:pPr>
        <w:tabs>
          <w:tab w:val="left" w:pos="1860"/>
        </w:tabs>
      </w:pPr>
      <w:proofErr w:type="gramStart"/>
      <w:r>
        <w:t xml:space="preserve">Mrs. </w:t>
      </w:r>
      <w:r w:rsidR="006A5BC2">
        <w:t xml:space="preserve">Taylor </w:t>
      </w:r>
      <w:r>
        <w:t>Naquin</w:t>
      </w:r>
      <w:r w:rsidR="006A5BC2">
        <w:t xml:space="preserve"> asked</w:t>
      </w:r>
      <w:r>
        <w:t xml:space="preserve"> why is</w:t>
      </w:r>
      <w:r w:rsidR="006A5BC2">
        <w:t xml:space="preserve"> it taking so long to get help</w:t>
      </w:r>
      <w:proofErr w:type="gramEnd"/>
      <w:r w:rsidR="000B756B">
        <w:t xml:space="preserve">, </w:t>
      </w:r>
      <w:proofErr w:type="gramStart"/>
      <w:r w:rsidR="000B756B">
        <w:t>the industry needs help now</w:t>
      </w:r>
      <w:proofErr w:type="gramEnd"/>
    </w:p>
    <w:p w:rsidR="0092153B" w:rsidRDefault="0092153B" w:rsidP="00133829">
      <w:pPr>
        <w:tabs>
          <w:tab w:val="left" w:pos="1860"/>
        </w:tabs>
      </w:pPr>
      <w:r>
        <w:t>Patrick Banks stated that another delay that happened in the middle of all of this was the Department pivoted and sort of stopped the work on the 2021</w:t>
      </w:r>
      <w:r w:rsidR="00617929">
        <w:t xml:space="preserve"> fisheries disaster and moved </w:t>
      </w:r>
      <w:r>
        <w:t xml:space="preserve">towards </w:t>
      </w:r>
      <w:proofErr w:type="spellStart"/>
      <w:r>
        <w:t>Covid</w:t>
      </w:r>
      <w:proofErr w:type="spellEnd"/>
      <w:r>
        <w:t xml:space="preserve"> and the CARES Act assistance and the reason for this was there was not enough staff</w:t>
      </w:r>
      <w:r w:rsidR="00617929">
        <w:t xml:space="preserve"> to work on both simultaneously. W</w:t>
      </w:r>
      <w:r>
        <w:t xml:space="preserve">e had to concentrate on one or the other and we decided to pause our efforts on the flood disaster and focus on CARES because it was direct paid and direct assistance to the fishing community and we felt that that </w:t>
      </w:r>
      <w:proofErr w:type="gramStart"/>
      <w:r>
        <w:t>was needed</w:t>
      </w:r>
      <w:proofErr w:type="gramEnd"/>
      <w:r>
        <w:t xml:space="preserve"> </w:t>
      </w:r>
    </w:p>
    <w:p w:rsidR="00AE498F" w:rsidRDefault="00AE498F" w:rsidP="00133829">
      <w:pPr>
        <w:tabs>
          <w:tab w:val="left" w:pos="1860"/>
        </w:tabs>
      </w:pPr>
      <w:r>
        <w:t xml:space="preserve">Mitch </w:t>
      </w:r>
      <w:proofErr w:type="spellStart"/>
      <w:r>
        <w:t>Jurisich</w:t>
      </w:r>
      <w:proofErr w:type="spellEnd"/>
      <w:r>
        <w:t xml:space="preserve"> asked LDWF to keep the task force updated on this</w:t>
      </w:r>
    </w:p>
    <w:p w:rsidR="00AE498F" w:rsidRDefault="00AE498F" w:rsidP="00AE498F">
      <w:pPr>
        <w:pStyle w:val="ListParagraph"/>
        <w:numPr>
          <w:ilvl w:val="0"/>
          <w:numId w:val="1"/>
        </w:numPr>
        <w:tabs>
          <w:tab w:val="left" w:pos="1860"/>
        </w:tabs>
      </w:pPr>
      <w:r>
        <w:t>The task force heard an update on the oyster strategic plan</w:t>
      </w:r>
    </w:p>
    <w:p w:rsidR="00872E8D" w:rsidRDefault="00AE498F" w:rsidP="00AE498F">
      <w:pPr>
        <w:tabs>
          <w:tab w:val="left" w:pos="1860"/>
        </w:tabs>
      </w:pPr>
      <w:r>
        <w:lastRenderedPageBreak/>
        <w:t>Patrick Banks stated that the last version that the task force heard is the current version that it is in, the</w:t>
      </w:r>
      <w:r w:rsidR="00872E8D">
        <w:t xml:space="preserve"> document is a living document, meaning that if there is new initiatives that we think can help the resource and the industry then we want to be able to include that. We are working from this and trying to implement some of the initiatives that we feel confident in, but we have not moved ahead with some of the initiatives that we do not feel as confident in </w:t>
      </w:r>
    </w:p>
    <w:p w:rsidR="00AE498F" w:rsidRDefault="00AE498F" w:rsidP="00AE498F">
      <w:pPr>
        <w:tabs>
          <w:tab w:val="left" w:pos="1860"/>
        </w:tabs>
      </w:pPr>
      <w:proofErr w:type="gramStart"/>
      <w:r>
        <w:t>Mitch Jurisich stated that the concern he ha</w:t>
      </w:r>
      <w:r w:rsidR="00D00C11">
        <w:t xml:space="preserve">s is that money is being disbursed </w:t>
      </w:r>
      <w:r>
        <w:t>out from this plan</w:t>
      </w:r>
      <w:r w:rsidR="005A10F0">
        <w:t>, $3 million</w:t>
      </w:r>
      <w:r>
        <w:t xml:space="preserve"> to aquaculture </w:t>
      </w:r>
      <w:r w:rsidR="00001D75">
        <w:t>and $5M on</w:t>
      </w:r>
      <w:r w:rsidR="005A10F0">
        <w:t xml:space="preserve">  the research for a low salinity tolerant oyster- this oyster</w:t>
      </w:r>
      <w:r w:rsidR="00001D75">
        <w:t xml:space="preserve"> should already exist because after the flooding event those are the oysters that</w:t>
      </w:r>
      <w:r w:rsidR="005A10F0">
        <w:t xml:space="preserve"> would have survived</w:t>
      </w:r>
      <w:r w:rsidR="00001D75">
        <w:t xml:space="preserve"> are currently out there, these are the new </w:t>
      </w:r>
      <w:proofErr w:type="spellStart"/>
      <w:r w:rsidR="00001D75">
        <w:t>broodstock</w:t>
      </w:r>
      <w:proofErr w:type="spellEnd"/>
      <w:r w:rsidR="00001D75">
        <w:t xml:space="preserve"> for the new </w:t>
      </w:r>
      <w:r w:rsidR="00E75ED6">
        <w:t xml:space="preserve">generation of </w:t>
      </w:r>
      <w:r w:rsidR="00001D75">
        <w:t>oysters</w:t>
      </w:r>
      <w:r w:rsidR="005A10F0">
        <w:t>, it’s</w:t>
      </w:r>
      <w:r w:rsidR="00001D75">
        <w:t xml:space="preserve"> mind boggling to throw $5M into researching this</w:t>
      </w:r>
      <w:r w:rsidR="00E75ED6">
        <w:t>; expressed concern that this plan, being a living document, can be moved on without coming to the industry first</w:t>
      </w:r>
      <w:proofErr w:type="gramEnd"/>
    </w:p>
    <w:p w:rsidR="003052F7" w:rsidRDefault="005A10F0" w:rsidP="00AE498F">
      <w:pPr>
        <w:tabs>
          <w:tab w:val="left" w:pos="1860"/>
        </w:tabs>
      </w:pPr>
      <w:r>
        <w:t xml:space="preserve">Brad Robin requested some feedback on </w:t>
      </w:r>
      <w:r w:rsidR="003052F7">
        <w:t xml:space="preserve">what exactly is spent and what </w:t>
      </w:r>
      <w:proofErr w:type="gramStart"/>
      <w:r w:rsidR="003052F7">
        <w:t>is being allocated to be spent</w:t>
      </w:r>
      <w:proofErr w:type="gramEnd"/>
      <w:r w:rsidR="00773913">
        <w:t xml:space="preserve"> for this plan?</w:t>
      </w:r>
    </w:p>
    <w:p w:rsidR="003052F7" w:rsidRDefault="003052F7" w:rsidP="00AE498F">
      <w:pPr>
        <w:tabs>
          <w:tab w:val="left" w:pos="1860"/>
        </w:tabs>
      </w:pPr>
      <w:r>
        <w:t>Patrick Banks</w:t>
      </w:r>
      <w:r w:rsidR="00E75ED6">
        <w:t xml:space="preserve"> stated that he</w:t>
      </w:r>
      <w:r>
        <w:t xml:space="preserve"> will have to put the figures together and </w:t>
      </w:r>
      <w:r w:rsidR="00E75ED6">
        <w:t xml:space="preserve">will get them over to the task </w:t>
      </w:r>
      <w:proofErr w:type="gramStart"/>
      <w:r w:rsidR="00E75ED6">
        <w:t>force</w:t>
      </w:r>
      <w:r w:rsidR="00773913">
        <w:t>,</w:t>
      </w:r>
      <w:proofErr w:type="gramEnd"/>
      <w:r w:rsidR="00773913">
        <w:t xml:space="preserve"> some money has been spent on cultch planting, AOC initiatives, and the low salinity oyster</w:t>
      </w:r>
    </w:p>
    <w:p w:rsidR="00E578B4" w:rsidRDefault="00E578B4" w:rsidP="00AE498F">
      <w:pPr>
        <w:tabs>
          <w:tab w:val="left" w:pos="1860"/>
        </w:tabs>
      </w:pPr>
      <w:r>
        <w:t>Carolina</w:t>
      </w:r>
      <w:r w:rsidR="00E75ED6">
        <w:t xml:space="preserve"> Bourque</w:t>
      </w:r>
      <w:r>
        <w:t xml:space="preserve"> provided a presentation to the board</w:t>
      </w:r>
    </w:p>
    <w:p w:rsidR="00773913" w:rsidRPr="00AA6FAB" w:rsidRDefault="00773913" w:rsidP="00AE498F">
      <w:pPr>
        <w:tabs>
          <w:tab w:val="left" w:pos="1860"/>
        </w:tabs>
        <w:rPr>
          <w:b/>
          <w:u w:val="single"/>
        </w:rPr>
      </w:pPr>
      <w:r w:rsidRPr="00AA6FAB">
        <w:rPr>
          <w:b/>
          <w:u w:val="single"/>
        </w:rPr>
        <w:t xml:space="preserve">Louisiana Oyster Strategic Plan </w:t>
      </w:r>
    </w:p>
    <w:p w:rsidR="00773913" w:rsidRDefault="00773913" w:rsidP="00AE498F">
      <w:pPr>
        <w:tabs>
          <w:tab w:val="left" w:pos="1860"/>
        </w:tabs>
      </w:pPr>
      <w:proofErr w:type="gramStart"/>
      <w:r>
        <w:t>Draft submitted to legis</w:t>
      </w:r>
      <w:r w:rsidR="00AA6FAB">
        <w:t>lators Dec 2020 -</w:t>
      </w:r>
      <w:r>
        <w:t xml:space="preserve"> Overall Goals: to increase oyster density, to expand oyster resource in POSG</w:t>
      </w:r>
      <w:r w:rsidR="00AA6FAB">
        <w:t>, to e</w:t>
      </w:r>
      <w:r>
        <w:t>xpand oyster resource resilience: - Habitat improvement projects - Development and protection of spawning reefs - Research to develop a low-salinity tolerant oyster</w:t>
      </w:r>
      <w:r w:rsidR="00AA6FAB">
        <w:t>,</w:t>
      </w:r>
      <w:r>
        <w:t xml:space="preserve"> </w:t>
      </w:r>
      <w:r w:rsidR="00AA6FAB">
        <w:t>to p</w:t>
      </w:r>
      <w:r>
        <w:t>rovide resilience to oyster industry by offering options to expand operations into Alternative Oyster Aquaculture (AOC), such as off-bottom cage culture</w:t>
      </w:r>
      <w:proofErr w:type="gramEnd"/>
    </w:p>
    <w:p w:rsidR="00AA6FAB" w:rsidRDefault="00AA6FAB" w:rsidP="00AE498F">
      <w:pPr>
        <w:tabs>
          <w:tab w:val="left" w:pos="1860"/>
        </w:tabs>
      </w:pPr>
      <w:r w:rsidRPr="00AA6FAB">
        <w:rPr>
          <w:b/>
        </w:rPr>
        <w:t xml:space="preserve">Initiatives </w:t>
      </w:r>
      <w:r>
        <w:t xml:space="preserve">1. Traditional Cultch Planting and Water-Bottom Mapping 2. Cultch Planting with Remote-Set Oysters 3. Development of Spawning Stock Sanctuary Network 4. Expansion of Alternative Oyster Aquaculture 5. Private Oyster Lease Rehabilitation (POLR) Program 6. Expansion of Hydrologic Monitoring </w:t>
      </w:r>
      <w:proofErr w:type="gramStart"/>
      <w:r>
        <w:t>7</w:t>
      </w:r>
      <w:proofErr w:type="gramEnd"/>
      <w:r>
        <w:t>. Evaluation of Leases Incapable of Oyster Production 8. Establishment of Cultivation and Production Requirements on Leases 9. Establishment of New Public Oyster Areas 10. Mississippi River Gulf Outlet Hydrologic Evaluation (MRGO) 11. Evaluation of the Restoration Bohemia Spillway Water Control Structure 12. Research and Development</w:t>
      </w:r>
    </w:p>
    <w:p w:rsidR="00E71ECD" w:rsidRDefault="00AA6FAB" w:rsidP="00AE498F">
      <w:pPr>
        <w:tabs>
          <w:tab w:val="left" w:pos="1860"/>
        </w:tabs>
      </w:pPr>
      <w:proofErr w:type="spellStart"/>
      <w:r>
        <w:t>Jakov</w:t>
      </w:r>
      <w:proofErr w:type="spellEnd"/>
      <w:r>
        <w:t xml:space="preserve"> </w:t>
      </w:r>
      <w:proofErr w:type="spellStart"/>
      <w:r>
        <w:t>Jurisic</w:t>
      </w:r>
      <w:proofErr w:type="spellEnd"/>
      <w:r>
        <w:t xml:space="preserve"> asked what the findings were</w:t>
      </w:r>
      <w:r w:rsidR="00E71ECD">
        <w:t xml:space="preserve"> </w:t>
      </w:r>
      <w:proofErr w:type="spellStart"/>
      <w:r w:rsidR="00E71ECD">
        <w:t>broodstock</w:t>
      </w:r>
      <w:proofErr w:type="spellEnd"/>
      <w:r w:rsidR="00E71ECD">
        <w:t xml:space="preserve"> reefs that were created last fall what were initial findings- just started sampling and </w:t>
      </w:r>
      <w:proofErr w:type="gramStart"/>
      <w:r w:rsidR="00E71ECD">
        <w:t>didn’t</w:t>
      </w:r>
      <w:proofErr w:type="gramEnd"/>
      <w:r w:rsidR="00E71ECD">
        <w:t xml:space="preserve"> collect data yet, what were the dates when rock was planted? Carolina stated that have to look back on data and get back to task force, asked that this information be ready for the next meeting, will put together with expense table</w:t>
      </w:r>
    </w:p>
    <w:p w:rsidR="00E71ECD" w:rsidRDefault="00E71ECD" w:rsidP="00AE498F">
      <w:pPr>
        <w:tabs>
          <w:tab w:val="left" w:pos="1860"/>
        </w:tabs>
      </w:pPr>
      <w:r>
        <w:t>Jakov in regards to shell plant in drum bay what type of rocks? Most likely will be limestone but bids are currently open so do not know exactly yet, how many tons? 13,000 yards/ reef total of 27K yards</w:t>
      </w:r>
    </w:p>
    <w:p w:rsidR="00E71ECD" w:rsidRDefault="00C83BFB" w:rsidP="00AE498F">
      <w:pPr>
        <w:tabs>
          <w:tab w:val="left" w:pos="1860"/>
        </w:tabs>
      </w:pPr>
      <w:r>
        <w:t xml:space="preserve">Peter Vujnovich asked for summary on research that is going to be done </w:t>
      </w:r>
    </w:p>
    <w:p w:rsidR="00C83BFB" w:rsidRDefault="00C83BFB" w:rsidP="00AE498F">
      <w:pPr>
        <w:tabs>
          <w:tab w:val="left" w:pos="1860"/>
        </w:tabs>
      </w:pPr>
      <w:proofErr w:type="gramStart"/>
      <w:r>
        <w:t>Dr.</w:t>
      </w:r>
      <w:r w:rsidR="00AA6FAB">
        <w:t xml:space="preserve"> Beth Stauffer associate</w:t>
      </w:r>
      <w:r>
        <w:t xml:space="preserve"> professor</w:t>
      </w:r>
      <w:r w:rsidR="00AA6FAB">
        <w:t xml:space="preserve"> in the </w:t>
      </w:r>
      <w:proofErr w:type="spellStart"/>
      <w:r w:rsidR="00AA6FAB">
        <w:t>Dept</w:t>
      </w:r>
      <w:proofErr w:type="spellEnd"/>
      <w:r w:rsidR="00AA6FAB">
        <w:t xml:space="preserve"> of Biology</w:t>
      </w:r>
      <w:r>
        <w:t xml:space="preserve"> at UL Lafayette,</w:t>
      </w:r>
      <w:r w:rsidR="00131CBA">
        <w:t xml:space="preserve"> the research is</w:t>
      </w:r>
      <w:r w:rsidR="00302743">
        <w:t xml:space="preserve"> about</w:t>
      </w:r>
      <w:r>
        <w:t xml:space="preserve"> </w:t>
      </w:r>
      <w:r w:rsidR="000E3F00">
        <w:t xml:space="preserve">identifying </w:t>
      </w:r>
      <w:proofErr w:type="spellStart"/>
      <w:r w:rsidR="000E3F00">
        <w:t>broodstock</w:t>
      </w:r>
      <w:proofErr w:type="spellEnd"/>
      <w:r w:rsidR="000E3F00">
        <w:t xml:space="preserve"> and harness</w:t>
      </w:r>
      <w:r w:rsidR="00302743">
        <w:t>ing</w:t>
      </w:r>
      <w:r w:rsidR="000E3F00">
        <w:t xml:space="preserve"> the</w:t>
      </w:r>
      <w:r w:rsidR="00302743">
        <w:t xml:space="preserve"> </w:t>
      </w:r>
      <w:r w:rsidR="00131CBA">
        <w:t xml:space="preserve">low salinity </w:t>
      </w:r>
      <w:r w:rsidR="00302743">
        <w:t>tolerance</w:t>
      </w:r>
      <w:r w:rsidR="000E3F00">
        <w:t xml:space="preserve"> traits that ar</w:t>
      </w:r>
      <w:r w:rsidR="00302743">
        <w:t xml:space="preserve">e in that </w:t>
      </w:r>
      <w:proofErr w:type="spellStart"/>
      <w:r w:rsidR="00302743">
        <w:t>broodstock</w:t>
      </w:r>
      <w:proofErr w:type="spellEnd"/>
      <w:r w:rsidR="00302743">
        <w:t xml:space="preserve"> and as </w:t>
      </w:r>
      <w:r w:rsidR="00302743">
        <w:lastRenderedPageBreak/>
        <w:t>we</w:t>
      </w:r>
      <w:r w:rsidR="000E3F00">
        <w:t xml:space="preserve"> are doing that trying not to co</w:t>
      </w:r>
      <w:r w:rsidR="00302743">
        <w:t>mpromise future</w:t>
      </w:r>
      <w:r w:rsidR="00E772B2">
        <w:t xml:space="preserve"> production, harnessing the potential of some of the oysters out there to withstand low salinity events, will be able to share more with this group</w:t>
      </w:r>
      <w:proofErr w:type="gramEnd"/>
      <w:r w:rsidR="00E772B2">
        <w:t xml:space="preserve"> </w:t>
      </w:r>
    </w:p>
    <w:p w:rsidR="00302743" w:rsidRDefault="00117F7A" w:rsidP="00AE498F">
      <w:pPr>
        <w:tabs>
          <w:tab w:val="left" w:pos="1860"/>
        </w:tabs>
      </w:pPr>
      <w:r>
        <w:t>Brad Robin</w:t>
      </w:r>
      <w:r w:rsidR="00131CBA">
        <w:t xml:space="preserve"> stated that they</w:t>
      </w:r>
      <w:r>
        <w:t xml:space="preserve"> </w:t>
      </w:r>
      <w:proofErr w:type="gramStart"/>
      <w:r>
        <w:t>will</w:t>
      </w:r>
      <w:proofErr w:type="gramEnd"/>
      <w:r>
        <w:t xml:space="preserve"> have to create a miracle oyster to survive the salinity that was there and is still there</w:t>
      </w:r>
      <w:r w:rsidR="00131CBA">
        <w:t>;</w:t>
      </w:r>
      <w:r>
        <w:t xml:space="preserve"> have an issue with wasting money on research into this, have areas that prove this point </w:t>
      </w:r>
    </w:p>
    <w:p w:rsidR="00117F7A" w:rsidRDefault="00302743" w:rsidP="00AE498F">
      <w:pPr>
        <w:tabs>
          <w:tab w:val="left" w:pos="1860"/>
        </w:tabs>
      </w:pPr>
      <w:r>
        <w:t xml:space="preserve">Peter </w:t>
      </w:r>
      <w:proofErr w:type="spellStart"/>
      <w:r>
        <w:t>Vu</w:t>
      </w:r>
      <w:r w:rsidR="00117F7A">
        <w:t>jnovich</w:t>
      </w:r>
      <w:proofErr w:type="spellEnd"/>
      <w:r w:rsidR="00117F7A">
        <w:t xml:space="preserve"> one challenge is having a </w:t>
      </w:r>
      <w:proofErr w:type="spellStart"/>
      <w:r w:rsidR="00117F7A">
        <w:t>broodstock</w:t>
      </w:r>
      <w:proofErr w:type="spellEnd"/>
      <w:r w:rsidR="00117F7A">
        <w:t xml:space="preserve"> that can withstand low salinity but another issue is finding the bloodstock that can breed in low salinity</w:t>
      </w:r>
    </w:p>
    <w:p w:rsidR="00117F7A" w:rsidRDefault="00117F7A" w:rsidP="00AE498F">
      <w:pPr>
        <w:tabs>
          <w:tab w:val="left" w:pos="1860"/>
        </w:tabs>
      </w:pPr>
      <w:r>
        <w:t xml:space="preserve">Mitch Jurisich stated that he believes that this is a waste of money, the oyster is already in existence and out there, people come to eat salty oysters and don’t want to stray away from the native oyster </w:t>
      </w:r>
    </w:p>
    <w:p w:rsidR="00117F7A" w:rsidRDefault="00117F7A" w:rsidP="00AE498F">
      <w:pPr>
        <w:tabs>
          <w:tab w:val="left" w:pos="1860"/>
        </w:tabs>
      </w:pPr>
      <w:r>
        <w:t xml:space="preserve">Sam Slavich stated that you have to worry about the surviving oysters being able to breed. They do not develop the proper stuff </w:t>
      </w:r>
      <w:r w:rsidR="00131CBA">
        <w:t>to be able to spawn and successfully have a spat set, this is</w:t>
      </w:r>
      <w:r>
        <w:t xml:space="preserve"> a greater issue than an individual animals survivability, agree with others that this is going down the</w:t>
      </w:r>
      <w:r w:rsidR="002F4906">
        <w:t xml:space="preserve"> wrong road and spending money in an improper way</w:t>
      </w:r>
    </w:p>
    <w:p w:rsidR="00867E1C" w:rsidRDefault="00867E1C" w:rsidP="00AE498F">
      <w:pPr>
        <w:tabs>
          <w:tab w:val="left" w:pos="1860"/>
        </w:tabs>
      </w:pPr>
      <w:r>
        <w:t xml:space="preserve">Dr. Lea stated that we all </w:t>
      </w:r>
      <w:proofErr w:type="spellStart"/>
      <w:r>
        <w:t>the</w:t>
      </w:r>
      <w:proofErr w:type="spellEnd"/>
      <w:r>
        <w:t xml:space="preserve"> know the major problem is salinity regimes across the Gulf coast and that is controlled by CPRA, asked that LDWF do what they can to convince the CPRA</w:t>
      </w:r>
      <w:r w:rsidR="00C5189A">
        <w:t xml:space="preserve"> that they should</w:t>
      </w:r>
      <w:r>
        <w:t xml:space="preserve"> provide the salinity regimes that will help the o</w:t>
      </w:r>
      <w:r w:rsidR="00C5189A">
        <w:t>yster industry. The problem with</w:t>
      </w:r>
      <w:r>
        <w:t xml:space="preserve"> the strategic plan is that it </w:t>
      </w:r>
      <w:proofErr w:type="gramStart"/>
      <w:r>
        <w:t>doesn’t</w:t>
      </w:r>
      <w:proofErr w:type="gramEnd"/>
      <w:r>
        <w:t xml:space="preserve"> incorporate CPRA’s efforts to</w:t>
      </w:r>
      <w:r w:rsidR="00C5189A">
        <w:t xml:space="preserve"> develop a</w:t>
      </w:r>
      <w:r>
        <w:t xml:space="preserve"> salinity regime to help the oyster industry</w:t>
      </w:r>
    </w:p>
    <w:p w:rsidR="00283B9B" w:rsidRDefault="00283B9B" w:rsidP="00AE498F">
      <w:pPr>
        <w:tabs>
          <w:tab w:val="left" w:pos="1860"/>
        </w:tabs>
      </w:pPr>
      <w:r>
        <w:t>Jakov Ju</w:t>
      </w:r>
      <w:r w:rsidR="00C5189A">
        <w:t xml:space="preserve">risic asked that the task force </w:t>
      </w:r>
      <w:r>
        <w:t>receive the requests</w:t>
      </w:r>
      <w:r w:rsidR="00C5189A">
        <w:t xml:space="preserve"> made</w:t>
      </w:r>
      <w:r>
        <w:t xml:space="preserve"> in paper </w:t>
      </w:r>
      <w:r w:rsidR="00C5189A">
        <w:t xml:space="preserve">form </w:t>
      </w:r>
      <w:r>
        <w:t>at the next meeting</w:t>
      </w:r>
    </w:p>
    <w:p w:rsidR="00283B9B" w:rsidRDefault="00283B9B" w:rsidP="00283B9B">
      <w:pPr>
        <w:pStyle w:val="ListParagraph"/>
        <w:numPr>
          <w:ilvl w:val="0"/>
          <w:numId w:val="1"/>
        </w:numPr>
        <w:tabs>
          <w:tab w:val="left" w:pos="1860"/>
        </w:tabs>
      </w:pPr>
      <w:r>
        <w:t>The board discussed the LDH lease checking rules and permitting guidelines</w:t>
      </w:r>
      <w:r w:rsidR="00A20C57">
        <w:t xml:space="preserve"> </w:t>
      </w:r>
      <w:r w:rsidR="00A20C57" w:rsidRPr="00A20C57">
        <w:rPr>
          <w:b/>
        </w:rPr>
        <w:t>(1:57)</w:t>
      </w:r>
    </w:p>
    <w:p w:rsidR="00283B9B" w:rsidRDefault="00283B9B" w:rsidP="00283B9B">
      <w:pPr>
        <w:tabs>
          <w:tab w:val="left" w:pos="1860"/>
        </w:tabs>
      </w:pPr>
      <w:proofErr w:type="gramStart"/>
      <w:r>
        <w:t>Jenn</w:t>
      </w:r>
      <w:r w:rsidR="002B6931">
        <w:t xml:space="preserve">ifer </w:t>
      </w:r>
      <w:proofErr w:type="spellStart"/>
      <w:r w:rsidR="002B6931">
        <w:t>Armentor</w:t>
      </w:r>
      <w:proofErr w:type="spellEnd"/>
      <w:r>
        <w:t xml:space="preserve"> stated that permits are only granted 1</w:t>
      </w:r>
      <w:r w:rsidRPr="00283B9B">
        <w:rPr>
          <w:vertAlign w:val="superscript"/>
        </w:rPr>
        <w:t>st</w:t>
      </w:r>
      <w:r>
        <w:t xml:space="preserve"> two weeks of each month, 1000</w:t>
      </w:r>
      <w:r w:rsidR="002B6931">
        <w:t xml:space="preserve"> performance</w:t>
      </w:r>
      <w:r>
        <w:t xml:space="preserve"> bond required and will be returned upon completion, need bonded security guard, </w:t>
      </w:r>
      <w:r w:rsidR="002B6931">
        <w:t xml:space="preserve">cannot have any empty sacks on boat, </w:t>
      </w:r>
      <w:r>
        <w:t>can only check on 5 leases, have to notify LDWF</w:t>
      </w:r>
      <w:r w:rsidR="002B6931">
        <w:t xml:space="preserve"> prior to and upon returning</w:t>
      </w:r>
      <w:r>
        <w:t>, can only use one vessel and have to have copy of permit on vessel and only good for one day</w:t>
      </w:r>
      <w:proofErr w:type="gramEnd"/>
    </w:p>
    <w:p w:rsidR="00111502" w:rsidRDefault="00111502" w:rsidP="00283B9B">
      <w:pPr>
        <w:tabs>
          <w:tab w:val="left" w:pos="1860"/>
        </w:tabs>
      </w:pPr>
      <w:r>
        <w:t xml:space="preserve">Peter Vujnovich stated this is </w:t>
      </w:r>
      <w:proofErr w:type="gramStart"/>
      <w:r>
        <w:t>pretty restrictive</w:t>
      </w:r>
      <w:proofErr w:type="gramEnd"/>
      <w:r>
        <w:t xml:space="preserve"> for</w:t>
      </w:r>
      <w:r w:rsidR="002B6931">
        <w:t xml:space="preserve"> someone who owns a business</w:t>
      </w:r>
      <w:r>
        <w:t xml:space="preserve"> to have to jump through all these hoops to just check on their own lease, not worth the attempted effort</w:t>
      </w:r>
    </w:p>
    <w:p w:rsidR="00111502" w:rsidRDefault="00111502" w:rsidP="00283B9B">
      <w:pPr>
        <w:tabs>
          <w:tab w:val="left" w:pos="1860"/>
        </w:tabs>
      </w:pPr>
      <w:r>
        <w:t>Sam Slavich stated that an oyster lease is a property right and the way these rules are written is restricting my property right, if you so encumber the process</w:t>
      </w:r>
      <w:r w:rsidR="002B6931">
        <w:t xml:space="preserve"> so that it</w:t>
      </w:r>
      <w:r>
        <w:t xml:space="preserve"> cost</w:t>
      </w:r>
      <w:r w:rsidR="002B6931">
        <w:t>s</w:t>
      </w:r>
      <w:r>
        <w:t xml:space="preserve"> t</w:t>
      </w:r>
      <w:r w:rsidR="002B6931">
        <w:t>he fishermen money and restricts,</w:t>
      </w:r>
      <w:r>
        <w:t xml:space="preserve"> you are infringing on property rights</w:t>
      </w:r>
      <w:r w:rsidR="002B6931">
        <w:t xml:space="preserve">, thinking </w:t>
      </w:r>
      <w:r w:rsidR="004A660B">
        <w:t>that it’s unconstitutional and</w:t>
      </w:r>
      <w:r w:rsidR="002B6931">
        <w:t xml:space="preserve"> an</w:t>
      </w:r>
      <w:r w:rsidR="004A660B">
        <w:t xml:space="preserve"> unfair abr</w:t>
      </w:r>
      <w:r w:rsidR="00883480">
        <w:t>id</w:t>
      </w:r>
      <w:r w:rsidR="002B6931">
        <w:t>gement of property rights</w:t>
      </w:r>
      <w:r w:rsidR="00883480">
        <w:t xml:space="preserve"> </w:t>
      </w:r>
    </w:p>
    <w:p w:rsidR="00BF3B5F" w:rsidRDefault="00BF3B5F" w:rsidP="00283B9B">
      <w:pPr>
        <w:tabs>
          <w:tab w:val="left" w:pos="1860"/>
        </w:tabs>
      </w:pPr>
      <w:r>
        <w:t>Sam Slavich</w:t>
      </w:r>
      <w:r w:rsidR="002B6931">
        <w:t xml:space="preserve"> stated that when it comes to</w:t>
      </w:r>
      <w:r>
        <w:t xml:space="preserve"> </w:t>
      </w:r>
      <w:r w:rsidR="00D04B37">
        <w:t xml:space="preserve">a public health consequence there is none when it comes to checking on a lease </w:t>
      </w:r>
    </w:p>
    <w:p w:rsidR="00813830" w:rsidRDefault="00813830" w:rsidP="00283B9B">
      <w:pPr>
        <w:tabs>
          <w:tab w:val="left" w:pos="1860"/>
        </w:tabs>
      </w:pPr>
      <w:r>
        <w:t xml:space="preserve">Justin </w:t>
      </w:r>
      <w:proofErr w:type="spellStart"/>
      <w:r>
        <w:t>Gremillion</w:t>
      </w:r>
      <w:proofErr w:type="spellEnd"/>
      <w:r>
        <w:t xml:space="preserve"> stated </w:t>
      </w:r>
      <w:r w:rsidR="009536AE">
        <w:t xml:space="preserve">these rules have always been in place and </w:t>
      </w:r>
      <w:r>
        <w:t>this</w:t>
      </w:r>
      <w:r w:rsidR="009536AE">
        <w:t xml:space="preserve"> is</w:t>
      </w:r>
      <w:r>
        <w:t xml:space="preserve"> a preventive health measure, feel the restrictions and laws, regulations that are in place are preventing this and hate to roll these things back and cause is</w:t>
      </w:r>
      <w:r w:rsidR="002B6931">
        <w:t>sues</w:t>
      </w:r>
    </w:p>
    <w:p w:rsidR="002E1A48" w:rsidRDefault="002E1A48" w:rsidP="00283B9B">
      <w:pPr>
        <w:tabs>
          <w:tab w:val="left" w:pos="1860"/>
        </w:tabs>
      </w:pPr>
      <w:r>
        <w:t xml:space="preserve">Peter </w:t>
      </w:r>
      <w:proofErr w:type="spellStart"/>
      <w:r>
        <w:t>Vujnovich</w:t>
      </w:r>
      <w:proofErr w:type="spellEnd"/>
      <w:r w:rsidR="002B6931">
        <w:t xml:space="preserve"> asked if</w:t>
      </w:r>
      <w:r w:rsidR="004E27F0">
        <w:t xml:space="preserve"> it</w:t>
      </w:r>
      <w:r w:rsidR="002B6931">
        <w:t xml:space="preserve"> was</w:t>
      </w:r>
      <w:r w:rsidR="004E27F0">
        <w:t xml:space="preserve"> possible to remove</w:t>
      </w:r>
      <w:r>
        <w:t xml:space="preserve"> some of these restrictions and replace with just a check in</w:t>
      </w:r>
      <w:r w:rsidR="004E27F0">
        <w:t xml:space="preserve">, </w:t>
      </w:r>
      <w:r w:rsidR="002B6931">
        <w:t>any change to these regulations would take a legislative change</w:t>
      </w:r>
      <w:r w:rsidR="004E27F0">
        <w:t xml:space="preserve"> </w:t>
      </w:r>
    </w:p>
    <w:p w:rsidR="004E27F0" w:rsidRPr="002B6931" w:rsidRDefault="004E27F0" w:rsidP="00283B9B">
      <w:pPr>
        <w:tabs>
          <w:tab w:val="left" w:pos="1860"/>
        </w:tabs>
      </w:pPr>
      <w:r w:rsidRPr="002B6931">
        <w:t xml:space="preserve">Mitch </w:t>
      </w:r>
      <w:proofErr w:type="spellStart"/>
      <w:r w:rsidRPr="002B6931">
        <w:t>Jurisich</w:t>
      </w:r>
      <w:proofErr w:type="spellEnd"/>
      <w:r w:rsidRPr="002B6931">
        <w:t xml:space="preserve"> stated that</w:t>
      </w:r>
      <w:r w:rsidR="002B6931">
        <w:t xml:space="preserve"> the task force </w:t>
      </w:r>
      <w:proofErr w:type="gramStart"/>
      <w:r w:rsidR="002B6931">
        <w:t>will</w:t>
      </w:r>
      <w:proofErr w:type="gramEnd"/>
      <w:r w:rsidR="002B6931">
        <w:t xml:space="preserve"> need to hold a Health C</w:t>
      </w:r>
      <w:r w:rsidRPr="002B6931">
        <w:t>ommittee meeting prior to the next meeting to iron out some of the issues</w:t>
      </w:r>
    </w:p>
    <w:p w:rsidR="00397A9C" w:rsidRDefault="00397A9C" w:rsidP="00283B9B">
      <w:pPr>
        <w:tabs>
          <w:tab w:val="left" w:pos="1860"/>
        </w:tabs>
      </w:pPr>
      <w:proofErr w:type="spellStart"/>
      <w:r>
        <w:lastRenderedPageBreak/>
        <w:t>Jakov</w:t>
      </w:r>
      <w:proofErr w:type="spellEnd"/>
      <w:r>
        <w:t xml:space="preserve"> asked for </w:t>
      </w:r>
      <w:proofErr w:type="spellStart"/>
      <w:r>
        <w:t>comitment</w:t>
      </w:r>
      <w:proofErr w:type="spellEnd"/>
      <w:r>
        <w:t xml:space="preserve"> from Justin for health committee meeting </w:t>
      </w:r>
    </w:p>
    <w:p w:rsidR="00397A9C" w:rsidRDefault="00397A9C" w:rsidP="00397A9C">
      <w:pPr>
        <w:pStyle w:val="ListParagraph"/>
        <w:numPr>
          <w:ilvl w:val="0"/>
          <w:numId w:val="1"/>
        </w:numPr>
        <w:tabs>
          <w:tab w:val="left" w:pos="1860"/>
        </w:tabs>
      </w:pPr>
      <w:r>
        <w:t>Brian Lezina provided a presentation and update on the stewardship and mitigation plan for the Mid-</w:t>
      </w:r>
      <w:proofErr w:type="spellStart"/>
      <w:r>
        <w:t>Barataria</w:t>
      </w:r>
      <w:proofErr w:type="spellEnd"/>
      <w:r>
        <w:t xml:space="preserve"> Sediment Diversion</w:t>
      </w:r>
    </w:p>
    <w:p w:rsidR="0012695D" w:rsidRPr="0012695D" w:rsidRDefault="0012695D" w:rsidP="0012695D">
      <w:pPr>
        <w:tabs>
          <w:tab w:val="left" w:pos="1860"/>
        </w:tabs>
        <w:rPr>
          <w:b/>
        </w:rPr>
      </w:pPr>
      <w:r w:rsidRPr="0012695D">
        <w:rPr>
          <w:b/>
        </w:rPr>
        <w:t>Mitigation Plan Formation:</w:t>
      </w:r>
    </w:p>
    <w:p w:rsidR="0012695D" w:rsidRPr="0012695D" w:rsidRDefault="0012695D" w:rsidP="0012695D">
      <w:pPr>
        <w:pStyle w:val="ListParagraph"/>
        <w:numPr>
          <w:ilvl w:val="0"/>
          <w:numId w:val="2"/>
        </w:numPr>
        <w:tabs>
          <w:tab w:val="left" w:pos="1860"/>
        </w:tabs>
        <w:spacing w:line="240" w:lineRule="auto"/>
      </w:pPr>
      <w:r w:rsidRPr="0012695D">
        <w:t>Building the foundation and gathering information</w:t>
      </w:r>
    </w:p>
    <w:p w:rsidR="00294DDD" w:rsidRPr="0012695D" w:rsidRDefault="00CC4A92" w:rsidP="0012695D">
      <w:pPr>
        <w:numPr>
          <w:ilvl w:val="0"/>
          <w:numId w:val="2"/>
        </w:numPr>
        <w:tabs>
          <w:tab w:val="left" w:pos="1860"/>
        </w:tabs>
        <w:spacing w:line="240" w:lineRule="auto"/>
        <w:contextualSpacing/>
      </w:pPr>
      <w:r w:rsidRPr="0012695D">
        <w:t>Public Outreach, Community Engagement, Coastal Connections</w:t>
      </w:r>
    </w:p>
    <w:p w:rsidR="0012695D" w:rsidRPr="0012695D" w:rsidRDefault="0012695D" w:rsidP="0012695D">
      <w:pPr>
        <w:pStyle w:val="ListParagraph"/>
        <w:numPr>
          <w:ilvl w:val="0"/>
          <w:numId w:val="2"/>
        </w:numPr>
        <w:tabs>
          <w:tab w:val="left" w:pos="1860"/>
        </w:tabs>
        <w:spacing w:line="240" w:lineRule="auto"/>
      </w:pPr>
      <w:r w:rsidRPr="0012695D">
        <w:t>Impacts Identified through DEIS</w:t>
      </w:r>
    </w:p>
    <w:p w:rsidR="0012695D" w:rsidRPr="0012695D" w:rsidRDefault="0012695D" w:rsidP="0012695D">
      <w:pPr>
        <w:pStyle w:val="ListParagraph"/>
        <w:numPr>
          <w:ilvl w:val="0"/>
          <w:numId w:val="3"/>
        </w:numPr>
        <w:tabs>
          <w:tab w:val="left" w:pos="1860"/>
        </w:tabs>
        <w:spacing w:line="240" w:lineRule="auto"/>
      </w:pPr>
      <w:r w:rsidRPr="0012695D">
        <w:t>Draft Mitigation Plan based on community input + DEIS identified impacts</w:t>
      </w:r>
    </w:p>
    <w:p w:rsidR="0012695D" w:rsidRPr="0012695D" w:rsidRDefault="0012695D" w:rsidP="0012695D">
      <w:pPr>
        <w:pStyle w:val="ListParagraph"/>
        <w:numPr>
          <w:ilvl w:val="0"/>
          <w:numId w:val="3"/>
        </w:numPr>
        <w:tabs>
          <w:tab w:val="left" w:pos="1860"/>
        </w:tabs>
        <w:spacing w:line="240" w:lineRule="auto"/>
      </w:pPr>
      <w:r w:rsidRPr="0012695D">
        <w:t>Community Outreach + Survey tool</w:t>
      </w:r>
    </w:p>
    <w:p w:rsidR="00294DDD" w:rsidRPr="0012695D" w:rsidRDefault="00CC4A92" w:rsidP="0012695D">
      <w:pPr>
        <w:numPr>
          <w:ilvl w:val="0"/>
          <w:numId w:val="3"/>
        </w:numPr>
        <w:tabs>
          <w:tab w:val="left" w:pos="1860"/>
        </w:tabs>
        <w:spacing w:line="240" w:lineRule="auto"/>
        <w:contextualSpacing/>
      </w:pPr>
      <w:r w:rsidRPr="0012695D">
        <w:t xml:space="preserve">Held a series of outreach meetings focused on helping community understand impacts in DEIS and solicit feedback on mitigation measures. Survey tool deployed to collect </w:t>
      </w:r>
      <w:proofErr w:type="gramStart"/>
      <w:r w:rsidRPr="0012695D">
        <w:t>more formal data</w:t>
      </w:r>
      <w:proofErr w:type="gramEnd"/>
      <w:r w:rsidRPr="0012695D">
        <w:t xml:space="preserve"> and gave residents time to compile feedback.</w:t>
      </w:r>
    </w:p>
    <w:p w:rsidR="0012695D" w:rsidRDefault="0012695D" w:rsidP="0012695D">
      <w:pPr>
        <w:pStyle w:val="ListParagraph"/>
        <w:numPr>
          <w:ilvl w:val="0"/>
          <w:numId w:val="3"/>
        </w:numPr>
        <w:tabs>
          <w:tab w:val="left" w:pos="1860"/>
        </w:tabs>
        <w:spacing w:line="240" w:lineRule="auto"/>
      </w:pPr>
      <w:r w:rsidRPr="0012695D">
        <w:t>Updated Mitigation Plan based on DEIS comments + Community Input</w:t>
      </w:r>
    </w:p>
    <w:p w:rsidR="0012695D" w:rsidRDefault="0012695D" w:rsidP="0012695D">
      <w:pPr>
        <w:pStyle w:val="ListParagraph"/>
        <w:numPr>
          <w:ilvl w:val="0"/>
          <w:numId w:val="3"/>
        </w:numPr>
        <w:tabs>
          <w:tab w:val="left" w:pos="1860"/>
        </w:tabs>
        <w:spacing w:line="240" w:lineRule="auto"/>
      </w:pPr>
      <w:r w:rsidRPr="0012695D">
        <w:t>Incorporated into FINAL EIS</w:t>
      </w:r>
    </w:p>
    <w:p w:rsidR="0012695D" w:rsidRDefault="0012695D" w:rsidP="0012695D">
      <w:pPr>
        <w:pStyle w:val="ListParagraph"/>
        <w:numPr>
          <w:ilvl w:val="0"/>
          <w:numId w:val="3"/>
        </w:numPr>
        <w:tabs>
          <w:tab w:val="left" w:pos="1860"/>
        </w:tabs>
        <w:spacing w:line="240" w:lineRule="auto"/>
      </w:pPr>
      <w:r w:rsidRPr="0012695D">
        <w:t>Implementation</w:t>
      </w:r>
    </w:p>
    <w:p w:rsidR="0012695D" w:rsidRPr="0012695D" w:rsidRDefault="0012695D" w:rsidP="0012695D">
      <w:pPr>
        <w:tabs>
          <w:tab w:val="left" w:pos="1860"/>
        </w:tabs>
        <w:spacing w:line="240" w:lineRule="auto"/>
        <w:rPr>
          <w:b/>
        </w:rPr>
      </w:pPr>
      <w:r w:rsidRPr="0012695D">
        <w:rPr>
          <w:b/>
        </w:rPr>
        <w:t>Fisheries Mitigation- Total $54 Million</w:t>
      </w:r>
    </w:p>
    <w:p w:rsidR="0012695D" w:rsidRPr="0012695D" w:rsidRDefault="0012695D" w:rsidP="0012695D">
      <w:pPr>
        <w:tabs>
          <w:tab w:val="left" w:pos="1860"/>
        </w:tabs>
        <w:spacing w:line="240" w:lineRule="auto"/>
        <w:rPr>
          <w:b/>
        </w:rPr>
      </w:pPr>
      <w:r w:rsidRPr="0012695D">
        <w:rPr>
          <w:b/>
        </w:rPr>
        <w:t>Oyster - $32M</w:t>
      </w:r>
    </w:p>
    <w:p w:rsidR="00294DDD" w:rsidRPr="0012695D" w:rsidRDefault="00CC4A92" w:rsidP="0012695D">
      <w:pPr>
        <w:numPr>
          <w:ilvl w:val="1"/>
          <w:numId w:val="5"/>
        </w:numPr>
        <w:tabs>
          <w:tab w:val="left" w:pos="1860"/>
        </w:tabs>
        <w:spacing w:line="240" w:lineRule="auto"/>
        <w:contextualSpacing/>
      </w:pPr>
      <w:r w:rsidRPr="0012695D">
        <w:t>New public seed grounds</w:t>
      </w:r>
    </w:p>
    <w:p w:rsidR="00294DDD" w:rsidRPr="0012695D" w:rsidRDefault="00CC4A92" w:rsidP="0012695D">
      <w:pPr>
        <w:numPr>
          <w:ilvl w:val="1"/>
          <w:numId w:val="5"/>
        </w:numPr>
        <w:tabs>
          <w:tab w:val="left" w:pos="1860"/>
        </w:tabs>
        <w:spacing w:line="240" w:lineRule="auto"/>
        <w:contextualSpacing/>
      </w:pPr>
      <w:r w:rsidRPr="0012695D">
        <w:t>Enhance public/private grounds</w:t>
      </w:r>
    </w:p>
    <w:p w:rsidR="00294DDD" w:rsidRPr="0012695D" w:rsidRDefault="00CC4A92" w:rsidP="0012695D">
      <w:pPr>
        <w:numPr>
          <w:ilvl w:val="1"/>
          <w:numId w:val="5"/>
        </w:numPr>
        <w:tabs>
          <w:tab w:val="left" w:pos="1860"/>
        </w:tabs>
        <w:spacing w:line="240" w:lineRule="auto"/>
        <w:contextualSpacing/>
      </w:pPr>
      <w:r w:rsidRPr="0012695D">
        <w:t>Alternative Oyster Culture</w:t>
      </w:r>
    </w:p>
    <w:p w:rsidR="00294DDD" w:rsidRPr="0012695D" w:rsidRDefault="00CC4A92" w:rsidP="0012695D">
      <w:pPr>
        <w:numPr>
          <w:ilvl w:val="1"/>
          <w:numId w:val="5"/>
        </w:numPr>
        <w:tabs>
          <w:tab w:val="left" w:pos="1860"/>
        </w:tabs>
        <w:spacing w:line="240" w:lineRule="auto"/>
        <w:contextualSpacing/>
      </w:pPr>
      <w:proofErr w:type="spellStart"/>
      <w:r w:rsidRPr="0012695D">
        <w:t>Broodstock</w:t>
      </w:r>
      <w:proofErr w:type="spellEnd"/>
      <w:r w:rsidRPr="0012695D">
        <w:t xml:space="preserve"> Reefs</w:t>
      </w:r>
    </w:p>
    <w:p w:rsidR="00294DDD" w:rsidRDefault="00CC4A92" w:rsidP="0012695D">
      <w:pPr>
        <w:numPr>
          <w:ilvl w:val="1"/>
          <w:numId w:val="5"/>
        </w:numPr>
        <w:tabs>
          <w:tab w:val="left" w:pos="1860"/>
        </w:tabs>
        <w:spacing w:line="240" w:lineRule="auto"/>
        <w:contextualSpacing/>
      </w:pPr>
      <w:r w:rsidRPr="0012695D">
        <w:t>Marketing and Outreach</w:t>
      </w:r>
    </w:p>
    <w:p w:rsidR="0012695D" w:rsidRDefault="0012695D" w:rsidP="0012695D">
      <w:pPr>
        <w:tabs>
          <w:tab w:val="left" w:pos="1860"/>
        </w:tabs>
        <w:spacing w:line="240" w:lineRule="auto"/>
        <w:contextualSpacing/>
      </w:pPr>
    </w:p>
    <w:p w:rsidR="0012695D" w:rsidRPr="0012695D" w:rsidRDefault="0012695D" w:rsidP="0012695D">
      <w:pPr>
        <w:tabs>
          <w:tab w:val="left" w:pos="1860"/>
        </w:tabs>
        <w:spacing w:line="240" w:lineRule="auto"/>
        <w:contextualSpacing/>
        <w:rPr>
          <w:b/>
        </w:rPr>
      </w:pPr>
      <w:r w:rsidRPr="0012695D">
        <w:rPr>
          <w:b/>
        </w:rPr>
        <w:t>All Affected Fisheries- $3 Million:</w:t>
      </w:r>
    </w:p>
    <w:p w:rsidR="0012695D" w:rsidRDefault="0012695D" w:rsidP="0012695D">
      <w:pPr>
        <w:pStyle w:val="ListParagraph"/>
        <w:numPr>
          <w:ilvl w:val="0"/>
          <w:numId w:val="6"/>
        </w:numPr>
        <w:tabs>
          <w:tab w:val="left" w:pos="1860"/>
        </w:tabs>
        <w:spacing w:line="240" w:lineRule="auto"/>
      </w:pPr>
      <w:r w:rsidRPr="0012695D">
        <w:t>Workforce/Business Training</w:t>
      </w:r>
    </w:p>
    <w:p w:rsidR="0012695D" w:rsidRDefault="0012695D" w:rsidP="0012695D">
      <w:pPr>
        <w:pStyle w:val="ListParagraph"/>
        <w:numPr>
          <w:ilvl w:val="0"/>
          <w:numId w:val="6"/>
        </w:numPr>
        <w:tabs>
          <w:tab w:val="left" w:pos="1860"/>
        </w:tabs>
        <w:spacing w:line="240" w:lineRule="auto"/>
      </w:pPr>
      <w:r w:rsidRPr="0012695D">
        <w:t>Increased Subsistence Access</w:t>
      </w:r>
    </w:p>
    <w:p w:rsidR="0012695D" w:rsidRDefault="0012695D" w:rsidP="0012695D">
      <w:pPr>
        <w:pStyle w:val="ListParagraph"/>
        <w:numPr>
          <w:ilvl w:val="0"/>
          <w:numId w:val="6"/>
        </w:numPr>
        <w:tabs>
          <w:tab w:val="left" w:pos="1860"/>
        </w:tabs>
        <w:spacing w:line="240" w:lineRule="auto"/>
      </w:pPr>
      <w:r w:rsidRPr="0012695D">
        <w:t>Operational Considerations</w:t>
      </w:r>
    </w:p>
    <w:p w:rsidR="0012695D" w:rsidRDefault="0012695D" w:rsidP="0012695D">
      <w:pPr>
        <w:tabs>
          <w:tab w:val="left" w:pos="1860"/>
        </w:tabs>
        <w:spacing w:line="240" w:lineRule="auto"/>
      </w:pPr>
      <w:r w:rsidRPr="0012695D">
        <w:rPr>
          <w:noProof/>
        </w:rPr>
        <w:drawing>
          <wp:inline distT="0" distB="0" distL="0" distR="0" wp14:anchorId="10D11808" wp14:editId="24E647AD">
            <wp:extent cx="4809067" cy="2255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5903" cy="2286576"/>
                    </a:xfrm>
                    <a:prstGeom prst="rect">
                      <a:avLst/>
                    </a:prstGeom>
                  </pic:spPr>
                </pic:pic>
              </a:graphicData>
            </a:graphic>
          </wp:inline>
        </w:drawing>
      </w:r>
    </w:p>
    <w:p w:rsidR="00F23275" w:rsidRDefault="00C958B0" w:rsidP="00397A9C">
      <w:pPr>
        <w:tabs>
          <w:tab w:val="left" w:pos="1860"/>
        </w:tabs>
      </w:pPr>
      <w:r>
        <w:lastRenderedPageBreak/>
        <w:t xml:space="preserve">Mitch </w:t>
      </w:r>
      <w:proofErr w:type="spellStart"/>
      <w:r>
        <w:t>Jurisich</w:t>
      </w:r>
      <w:proofErr w:type="spellEnd"/>
      <w:r>
        <w:t xml:space="preserve"> stated </w:t>
      </w:r>
      <w:proofErr w:type="gramStart"/>
      <w:r>
        <w:t>that this is political propaganda it looks good to people outside of the industry</w:t>
      </w:r>
      <w:proofErr w:type="gramEnd"/>
      <w:r>
        <w:t xml:space="preserve"> but industry members know this is not going to work</w:t>
      </w:r>
    </w:p>
    <w:p w:rsidR="00C958B0" w:rsidRDefault="00C958B0" w:rsidP="00397A9C">
      <w:pPr>
        <w:tabs>
          <w:tab w:val="left" w:pos="1860"/>
        </w:tabs>
      </w:pPr>
      <w:r>
        <w:t xml:space="preserve">Brian </w:t>
      </w:r>
      <w:proofErr w:type="spellStart"/>
      <w:r>
        <w:t>Lezina</w:t>
      </w:r>
      <w:proofErr w:type="spellEnd"/>
      <w:r>
        <w:t xml:space="preserve"> stated that he</w:t>
      </w:r>
      <w:r w:rsidR="0012695D">
        <w:t xml:space="preserve"> is asking for feedback from the industry and we value</w:t>
      </w:r>
      <w:r>
        <w:t xml:space="preserve"> the input of the industry on how this </w:t>
      </w:r>
      <w:proofErr w:type="gramStart"/>
      <w:r>
        <w:t>is done</w:t>
      </w:r>
      <w:proofErr w:type="gramEnd"/>
      <w:r>
        <w:t xml:space="preserve"> </w:t>
      </w:r>
    </w:p>
    <w:p w:rsidR="00860ABB" w:rsidRDefault="00860ABB" w:rsidP="00397A9C">
      <w:pPr>
        <w:tabs>
          <w:tab w:val="left" w:pos="1860"/>
        </w:tabs>
      </w:pPr>
      <w:r>
        <w:t xml:space="preserve">Jakov Jurisic stated that </w:t>
      </w:r>
      <w:proofErr w:type="gramStart"/>
      <w:r>
        <w:t>it’s</w:t>
      </w:r>
      <w:proofErr w:type="gramEnd"/>
      <w:r>
        <w:t xml:space="preserve"> $32m,</w:t>
      </w:r>
      <w:r w:rsidR="008718EB">
        <w:t xml:space="preserve"> in</w:t>
      </w:r>
      <w:r>
        <w:t xml:space="preserve"> 2017 oyste</w:t>
      </w:r>
      <w:r w:rsidR="008718EB">
        <w:t>r dockside value was</w:t>
      </w:r>
      <w:r>
        <w:t xml:space="preserve"> $40M probably triple or double of this </w:t>
      </w:r>
      <w:r w:rsidR="008718EB">
        <w:t xml:space="preserve">now </w:t>
      </w:r>
      <w:r>
        <w:t>and right now oysters are way more expensive, how will this amount even scratch the surface?</w:t>
      </w:r>
    </w:p>
    <w:p w:rsidR="00860ABB" w:rsidRDefault="00860ABB" w:rsidP="00397A9C">
      <w:pPr>
        <w:tabs>
          <w:tab w:val="left" w:pos="1860"/>
        </w:tabs>
      </w:pPr>
      <w:r>
        <w:t>Mitch Jurisich stated this is not money coming to individuals but this is for project implementation and resource</w:t>
      </w:r>
    </w:p>
    <w:p w:rsidR="00860ABB" w:rsidRDefault="008718EB" w:rsidP="00397A9C">
      <w:pPr>
        <w:tabs>
          <w:tab w:val="left" w:pos="1860"/>
        </w:tabs>
      </w:pPr>
      <w:proofErr w:type="gramStart"/>
      <w:r>
        <w:t>Brad Robin stated that $32M</w:t>
      </w:r>
      <w:r w:rsidR="00860ABB">
        <w:t xml:space="preserve"> is painting a picture</w:t>
      </w:r>
      <w:r>
        <w:t xml:space="preserve"> to the public, it’s only $32 million for an industry that will be destroyed,</w:t>
      </w:r>
      <w:r w:rsidR="00860ABB">
        <w:t xml:space="preserve"> </w:t>
      </w:r>
      <w:r>
        <w:t xml:space="preserve">there is </w:t>
      </w:r>
      <w:r w:rsidR="00860ABB">
        <w:t>$500M</w:t>
      </w:r>
      <w:r>
        <w:t xml:space="preserve"> worth of revenue in Black B</w:t>
      </w:r>
      <w:r w:rsidR="00860ABB">
        <w:t>ay, $32m is unrealistic if you add up what has come out of that area</w:t>
      </w:r>
      <w:r>
        <w:t>, some of the best growing oysters in the state,</w:t>
      </w:r>
      <w:r w:rsidR="00860ABB">
        <w:t xml:space="preserve"> that we had and what is bei</w:t>
      </w:r>
      <w:r>
        <w:t>ng lost, this picture is bothersome</w:t>
      </w:r>
      <w:proofErr w:type="gramEnd"/>
    </w:p>
    <w:p w:rsidR="00CB3339" w:rsidRDefault="00314C4D" w:rsidP="00397A9C">
      <w:pPr>
        <w:tabs>
          <w:tab w:val="left" w:pos="1860"/>
        </w:tabs>
      </w:pPr>
      <w:proofErr w:type="spellStart"/>
      <w:r>
        <w:t>Jakov</w:t>
      </w:r>
      <w:proofErr w:type="spellEnd"/>
      <w:r>
        <w:t xml:space="preserve"> </w:t>
      </w:r>
      <w:proofErr w:type="spellStart"/>
      <w:r>
        <w:t>Jurisic</w:t>
      </w:r>
      <w:proofErr w:type="spellEnd"/>
      <w:r>
        <w:t xml:space="preserve"> stated that Mr. Kline always bragged </w:t>
      </w:r>
      <w:r w:rsidR="0004560D">
        <w:t>about</w:t>
      </w:r>
      <w:r>
        <w:t xml:space="preserve"> how much land was created by Wax Lake but he never said how much that river destroyed in its path, </w:t>
      </w:r>
      <w:r w:rsidR="0004560D">
        <w:t xml:space="preserve">several reefs were impacted and </w:t>
      </w:r>
      <w:r>
        <w:t>what about shrimpers? There is</w:t>
      </w:r>
      <w:r w:rsidR="008E403D">
        <w:t xml:space="preserve"> an area outside of S</w:t>
      </w:r>
      <w:r w:rsidR="008718EB">
        <w:t xml:space="preserve">outh </w:t>
      </w:r>
      <w:r w:rsidR="008E403D">
        <w:t>W</w:t>
      </w:r>
      <w:r w:rsidR="008718EB">
        <w:t>est P</w:t>
      </w:r>
      <w:r w:rsidR="008E403D">
        <w:t>ass</w:t>
      </w:r>
      <w:r w:rsidR="0004560D">
        <w:t xml:space="preserve">, HWY 90, </w:t>
      </w:r>
      <w:r w:rsidR="008E403D">
        <w:t>can</w:t>
      </w:r>
      <w:r>
        <w:t>not find a si</w:t>
      </w:r>
      <w:r w:rsidR="003307F3">
        <w:t>ngle shrimp there</w:t>
      </w:r>
      <w:r w:rsidR="0004560D">
        <w:t xml:space="preserve"> any more</w:t>
      </w:r>
    </w:p>
    <w:p w:rsidR="00314C4D" w:rsidRDefault="00314C4D" w:rsidP="00397A9C">
      <w:pPr>
        <w:tabs>
          <w:tab w:val="left" w:pos="1860"/>
        </w:tabs>
      </w:pPr>
      <w:r>
        <w:t>Dr. Lea</w:t>
      </w:r>
      <w:r w:rsidR="0004560D">
        <w:t xml:space="preserve"> stated that</w:t>
      </w:r>
      <w:r>
        <w:t xml:space="preserve"> the idea that they are trading the oyster industry for a v</w:t>
      </w:r>
      <w:r w:rsidR="0004560D">
        <w:t>ery small quantity of marsh</w:t>
      </w:r>
      <w:r>
        <w:t xml:space="preserve"> is simply not good government how can we exploit the good resource that we have held there</w:t>
      </w:r>
    </w:p>
    <w:p w:rsidR="008E403D" w:rsidRDefault="001909E1" w:rsidP="00397A9C">
      <w:pPr>
        <w:tabs>
          <w:tab w:val="left" w:pos="1860"/>
        </w:tabs>
      </w:pPr>
      <w:r>
        <w:t>Captain Ricks stated that the $54M is</w:t>
      </w:r>
      <w:r w:rsidR="008E403D">
        <w:t xml:space="preserve"> for </w:t>
      </w:r>
      <w:r>
        <w:t>all fisheries mitigation</w:t>
      </w:r>
      <w:r w:rsidR="008E403D">
        <w:t xml:space="preserve"> </w:t>
      </w:r>
      <w:r>
        <w:t>for 50 years</w:t>
      </w:r>
    </w:p>
    <w:p w:rsidR="00EC1E63" w:rsidRDefault="00EC1E63" w:rsidP="00EC1E63">
      <w:pPr>
        <w:pStyle w:val="ListParagraph"/>
        <w:numPr>
          <w:ilvl w:val="0"/>
          <w:numId w:val="1"/>
        </w:numPr>
        <w:tabs>
          <w:tab w:val="left" w:pos="1860"/>
        </w:tabs>
      </w:pPr>
      <w:r>
        <w:t xml:space="preserve">The task force discussed the contract with </w:t>
      </w:r>
      <w:proofErr w:type="spellStart"/>
      <w:r>
        <w:t>B</w:t>
      </w:r>
      <w:r w:rsidR="00DA1BD3">
        <w:t>euerman</w:t>
      </w:r>
      <w:proofErr w:type="spellEnd"/>
      <w:r w:rsidR="00DA1BD3">
        <w:t xml:space="preserve"> </w:t>
      </w:r>
      <w:r>
        <w:t>M</w:t>
      </w:r>
      <w:r w:rsidR="00DA1BD3">
        <w:t xml:space="preserve">iller </w:t>
      </w:r>
      <w:r>
        <w:t>F</w:t>
      </w:r>
      <w:r w:rsidR="00DA1BD3">
        <w:t>itzgerald</w:t>
      </w:r>
      <w:r>
        <w:t xml:space="preserve"> and funding </w:t>
      </w:r>
    </w:p>
    <w:p w:rsidR="00EC1E63" w:rsidRDefault="00EC1E63" w:rsidP="00EC1E63">
      <w:pPr>
        <w:tabs>
          <w:tab w:val="left" w:pos="1860"/>
        </w:tabs>
      </w:pPr>
      <w:r>
        <w:t>Peter Vujnovich motioned to renew the contract</w:t>
      </w:r>
      <w:r w:rsidR="00DA1BD3">
        <w:t xml:space="preserve"> reflecting the same terms</w:t>
      </w:r>
      <w:r>
        <w:t xml:space="preserve"> as it was from last year</w:t>
      </w:r>
      <w:r w:rsidR="00DA1BD3">
        <w:t>, with the</w:t>
      </w:r>
      <w:r>
        <w:t xml:space="preserve"> same funding amount</w:t>
      </w:r>
      <w:r w:rsidR="00A67FFB">
        <w:t>, $40,000</w:t>
      </w:r>
      <w:r>
        <w:t>, 2</w:t>
      </w:r>
      <w:r w:rsidRPr="00EC1E63">
        <w:rPr>
          <w:vertAlign w:val="superscript"/>
        </w:rPr>
        <w:t>nd</w:t>
      </w:r>
      <w:r>
        <w:t xml:space="preserve"> by </w:t>
      </w:r>
      <w:proofErr w:type="spellStart"/>
      <w:r>
        <w:t>Jakov</w:t>
      </w:r>
      <w:proofErr w:type="spellEnd"/>
      <w:r>
        <w:t xml:space="preserve"> </w:t>
      </w:r>
      <w:proofErr w:type="spellStart"/>
      <w:r>
        <w:t>Jurisic</w:t>
      </w:r>
      <w:proofErr w:type="spellEnd"/>
      <w:r>
        <w:t>. M</w:t>
      </w:r>
      <w:r w:rsidR="00A67FFB">
        <w:t>otion carries.</w:t>
      </w:r>
      <w:r>
        <w:t xml:space="preserve"> </w:t>
      </w:r>
    </w:p>
    <w:p w:rsidR="00072C89" w:rsidRDefault="00072C89" w:rsidP="00EC1E63">
      <w:pPr>
        <w:pStyle w:val="ListParagraph"/>
        <w:numPr>
          <w:ilvl w:val="0"/>
          <w:numId w:val="1"/>
        </w:numPr>
        <w:tabs>
          <w:tab w:val="left" w:pos="1860"/>
        </w:tabs>
      </w:pPr>
      <w:r>
        <w:t>The task force heard an update on the OTF Washington, D.C. trip</w:t>
      </w:r>
    </w:p>
    <w:p w:rsidR="00EC1E63" w:rsidRDefault="00414BFE" w:rsidP="00EC1E63">
      <w:pPr>
        <w:tabs>
          <w:tab w:val="left" w:pos="1860"/>
        </w:tabs>
      </w:pPr>
      <w:r>
        <w:t xml:space="preserve">The task force expressed </w:t>
      </w:r>
      <w:r w:rsidR="000624DC">
        <w:t xml:space="preserve">concern with the way the </w:t>
      </w:r>
      <w:proofErr w:type="spellStart"/>
      <w:r w:rsidR="000624DC">
        <w:t>Covid</w:t>
      </w:r>
      <w:proofErr w:type="spellEnd"/>
      <w:r w:rsidR="000624DC">
        <w:t xml:space="preserve"> policy changes were handled and the lack of transparency and communication in this regard from their Louisiana Alive contact, would like to write a letter to the </w:t>
      </w:r>
      <w:proofErr w:type="spellStart"/>
      <w:r w:rsidR="000624DC">
        <w:t>Krewe’s</w:t>
      </w:r>
      <w:proofErr w:type="spellEnd"/>
      <w:r w:rsidR="000624DC">
        <w:t xml:space="preserve"> Captain and president</w:t>
      </w:r>
    </w:p>
    <w:p w:rsidR="00EC1E63" w:rsidRDefault="00EC1E63" w:rsidP="00EC1E63">
      <w:pPr>
        <w:tabs>
          <w:tab w:val="left" w:pos="1860"/>
        </w:tabs>
      </w:pPr>
      <w:proofErr w:type="gramStart"/>
      <w:r>
        <w:t xml:space="preserve">Jakov Jurisic provided an update on the Washington trip, </w:t>
      </w:r>
      <w:r w:rsidR="00AD46BD">
        <w:t xml:space="preserve">stated that he was the only one from the oyster task force who was able to make the trip, </w:t>
      </w:r>
      <w:r>
        <w:t>started out boring and</w:t>
      </w:r>
      <w:r w:rsidR="00F96F33">
        <w:t xml:space="preserve"> on Monday/ Tuesday</w:t>
      </w:r>
      <w:r>
        <w:t xml:space="preserve"> got together with the S</w:t>
      </w:r>
      <w:r w:rsidR="00AD46BD">
        <w:t xml:space="preserve">hrimp </w:t>
      </w:r>
      <w:r>
        <w:t>T</w:t>
      </w:r>
      <w:r w:rsidR="00AD46BD">
        <w:t xml:space="preserve">ask </w:t>
      </w:r>
      <w:r>
        <w:t>F</w:t>
      </w:r>
      <w:r w:rsidR="00AD46BD">
        <w:t>orce</w:t>
      </w:r>
      <w:r>
        <w:t xml:space="preserve"> a</w:t>
      </w:r>
      <w:r w:rsidR="00F96F33">
        <w:t>nd attended meetings with Senator Wicker and Congressman Palazzo, attended the meetings with the goal of leaving</w:t>
      </w:r>
      <w:r>
        <w:t xml:space="preserve"> impression of unity</w:t>
      </w:r>
      <w:r w:rsidR="00F96F33">
        <w:t xml:space="preserve"> in the seafood industry</w:t>
      </w:r>
      <w:r>
        <w:t xml:space="preserve"> in D</w:t>
      </w:r>
      <w:r w:rsidR="00F96F33">
        <w:t>.</w:t>
      </w:r>
      <w:r>
        <w:t>C</w:t>
      </w:r>
      <w:r w:rsidR="00F96F33">
        <w:t>.</w:t>
      </w:r>
      <w:r>
        <w:t xml:space="preserve">, </w:t>
      </w:r>
      <w:r w:rsidR="00F96F33">
        <w:t xml:space="preserve">was granted a few minutes at the end of every meeting to discuss anything for the oyster industry, first meeting was with Senator Wicker and Brent Richards </w:t>
      </w:r>
      <w:r w:rsidR="003A5222">
        <w:t>at the f</w:t>
      </w:r>
      <w:r w:rsidR="00F96F33">
        <w:t xml:space="preserve">irst meeting hit on </w:t>
      </w:r>
      <w:proofErr w:type="spellStart"/>
      <w:r w:rsidR="00F96F33">
        <w:t>Barataria</w:t>
      </w:r>
      <w:proofErr w:type="spellEnd"/>
      <w:r w:rsidR="00F96F33">
        <w:t>, M</w:t>
      </w:r>
      <w:r w:rsidR="003A5222">
        <w:t>id</w:t>
      </w:r>
      <w:r w:rsidR="00F96F33">
        <w:t>-</w:t>
      </w:r>
      <w:r w:rsidR="003A5222">
        <w:t xml:space="preserve"> Breton and </w:t>
      </w:r>
      <w:r w:rsidR="00F96F33">
        <w:t xml:space="preserve">Bonne </w:t>
      </w:r>
      <w:proofErr w:type="spellStart"/>
      <w:r w:rsidR="00F96F33">
        <w:t>Carre</w:t>
      </w:r>
      <w:proofErr w:type="spellEnd"/>
      <w:r w:rsidR="00F96F33">
        <w:t xml:space="preserve"> S</w:t>
      </w:r>
      <w:r w:rsidR="003A5222">
        <w:t>pillway</w:t>
      </w:r>
      <w:r w:rsidR="00F96F33">
        <w:t xml:space="preserve"> also asked questions about a particular piece of legislation that was filed by</w:t>
      </w:r>
      <w:r w:rsidR="00FC479E">
        <w:t xml:space="preserve">, Cindy Hyde Smith, also from Mississippi, the bill would provide $408M from the 2019 Fisheries Disaster, </w:t>
      </w:r>
      <w:r w:rsidR="003A5222">
        <w:t>told</w:t>
      </w:r>
      <w:r w:rsidR="00FC479E">
        <w:t xml:space="preserve"> the bill is dead as of now </w:t>
      </w:r>
      <w:r w:rsidR="003A5222">
        <w:t xml:space="preserve">but </w:t>
      </w:r>
      <w:r w:rsidR="00FC479E">
        <w:t xml:space="preserve">they </w:t>
      </w:r>
      <w:r w:rsidR="003A5222">
        <w:t>are working to resurrect it and</w:t>
      </w:r>
      <w:r w:rsidR="00FC479E">
        <w:t xml:space="preserve"> it</w:t>
      </w:r>
      <w:r w:rsidR="003A5222">
        <w:t xml:space="preserve"> is a work in progress, asked for help in stalling sediment diversion projects, will report on future meetings, then went to </w:t>
      </w:r>
      <w:r w:rsidR="00FC479E">
        <w:t xml:space="preserve">Senator </w:t>
      </w:r>
      <w:r w:rsidR="003A5222">
        <w:t>Kennedy</w:t>
      </w:r>
      <w:r w:rsidR="00FC479E">
        <w:t>’s office also meeting set</w:t>
      </w:r>
      <w:r w:rsidR="003A5222">
        <w:t xml:space="preserve"> with </w:t>
      </w:r>
      <w:proofErr w:type="spellStart"/>
      <w:r w:rsidR="00FC479E">
        <w:t>Rep.</w:t>
      </w:r>
      <w:r w:rsidR="003A5222">
        <w:t>Troy</w:t>
      </w:r>
      <w:proofErr w:type="spellEnd"/>
      <w:r w:rsidR="003A5222">
        <w:t xml:space="preserve"> Carter</w:t>
      </w:r>
      <w:r w:rsidR="00FC479E">
        <w:t>; the</w:t>
      </w:r>
      <w:r w:rsidR="003A5222">
        <w:t xml:space="preserve"> last meeting was with Senator Cassi</w:t>
      </w:r>
      <w:r w:rsidR="00FC479E">
        <w:t>dy expressed concern with 2019 F</w:t>
      </w:r>
      <w:r w:rsidR="003A5222">
        <w:t>lood</w:t>
      </w:r>
      <w:r w:rsidR="00FC479E">
        <w:t xml:space="preserve"> Disaster and Mid-</w:t>
      </w:r>
      <w:proofErr w:type="spellStart"/>
      <w:r w:rsidR="00FC479E">
        <w:t>Barataria</w:t>
      </w:r>
      <w:proofErr w:type="spellEnd"/>
      <w:r w:rsidR="00FC479E">
        <w:t xml:space="preserve"> and Mid-</w:t>
      </w:r>
      <w:r w:rsidR="003A5222">
        <w:t>Breton</w:t>
      </w:r>
      <w:r w:rsidR="00FC479E">
        <w:t xml:space="preserve"> diversions</w:t>
      </w:r>
      <w:r w:rsidR="003A5222">
        <w:t xml:space="preserve">, </w:t>
      </w:r>
      <w:r w:rsidR="003A5222">
        <w:lastRenderedPageBreak/>
        <w:t>S</w:t>
      </w:r>
      <w:r w:rsidR="00FC479E">
        <w:t xml:space="preserve">hrimp </w:t>
      </w:r>
      <w:r w:rsidR="003A5222">
        <w:t>T</w:t>
      </w:r>
      <w:r w:rsidR="00FC479E">
        <w:t xml:space="preserve">ask </w:t>
      </w:r>
      <w:r w:rsidR="003A5222">
        <w:t>F</w:t>
      </w:r>
      <w:r w:rsidR="00FC479E">
        <w:t>orce</w:t>
      </w:r>
      <w:r w:rsidR="003A5222">
        <w:t xml:space="preserve"> was helpful in agreeing with every argument that was made, STF would like to meet and the next trip the STF and OTF takes that they take DC on as a group</w:t>
      </w:r>
      <w:proofErr w:type="gramEnd"/>
    </w:p>
    <w:p w:rsidR="00791E08" w:rsidRDefault="003A5222" w:rsidP="00EC1E63">
      <w:pPr>
        <w:tabs>
          <w:tab w:val="left" w:pos="1860"/>
        </w:tabs>
      </w:pPr>
      <w:r>
        <w:t xml:space="preserve">There should be some type of farm bill coming up next year </w:t>
      </w:r>
    </w:p>
    <w:p w:rsidR="003A5222" w:rsidRDefault="003A5222" w:rsidP="00EC1E63">
      <w:pPr>
        <w:tabs>
          <w:tab w:val="left" w:pos="1860"/>
        </w:tabs>
      </w:pPr>
      <w:r>
        <w:t>Need a packet put together as a guideline for the oyster industry</w:t>
      </w:r>
    </w:p>
    <w:p w:rsidR="00791E08" w:rsidRDefault="0096767C" w:rsidP="00EC1E63">
      <w:pPr>
        <w:tabs>
          <w:tab w:val="left" w:pos="1860"/>
        </w:tabs>
      </w:pPr>
      <w:r w:rsidRPr="0096767C">
        <w:rPr>
          <w:b/>
        </w:rPr>
        <w:t>VII.</w:t>
      </w:r>
      <w:r>
        <w:t xml:space="preserve"> </w:t>
      </w:r>
      <w:r w:rsidR="00791E08">
        <w:t>Public Comment:</w:t>
      </w:r>
    </w:p>
    <w:p w:rsidR="00791E08" w:rsidRDefault="00791E08" w:rsidP="00EC1E63">
      <w:pPr>
        <w:tabs>
          <w:tab w:val="left" w:pos="1860"/>
        </w:tabs>
      </w:pPr>
      <w:proofErr w:type="gramStart"/>
      <w:r>
        <w:t xml:space="preserve">Dr. Lea asked the task force to consider </w:t>
      </w:r>
      <w:r w:rsidR="0096767C">
        <w:t xml:space="preserve">a </w:t>
      </w:r>
      <w:r>
        <w:t>resolution to support the request to the parishes to reduce the coastal use permit</w:t>
      </w:r>
      <w:r w:rsidR="0096767C">
        <w:t xml:space="preserve"> (CUP)</w:t>
      </w:r>
      <w:r>
        <w:t xml:space="preserve"> fees that they are charg</w:t>
      </w:r>
      <w:r w:rsidR="0096767C">
        <w:t>ing to AOC beginning farmers</w:t>
      </w:r>
      <w:r w:rsidR="00C42A1E">
        <w:t>, asked for an AOC meeting asking that the task force put this on the agenda for a future meeting, currently the fees for less than 1 acre it’s $800</w:t>
      </w:r>
      <w:proofErr w:type="gramEnd"/>
    </w:p>
    <w:p w:rsidR="00C42A1E" w:rsidRDefault="00C42A1E" w:rsidP="00EC1E63">
      <w:pPr>
        <w:tabs>
          <w:tab w:val="left" w:pos="1860"/>
        </w:tabs>
      </w:pPr>
      <w:proofErr w:type="gramStart"/>
      <w:r>
        <w:t>Captain George Ricks asked Brian</w:t>
      </w:r>
      <w:r w:rsidR="0096767C">
        <w:t xml:space="preserve"> </w:t>
      </w:r>
      <w:proofErr w:type="spellStart"/>
      <w:r w:rsidR="0096767C">
        <w:t>Lezina</w:t>
      </w:r>
      <w:proofErr w:type="spellEnd"/>
      <w:r>
        <w:t xml:space="preserve"> about the $54m for 50 years</w:t>
      </w:r>
      <w:r w:rsidR="0096767C">
        <w:t xml:space="preserve"> stated in the mitigation plan</w:t>
      </w:r>
      <w:r>
        <w:t>, most of you all know th</w:t>
      </w:r>
      <w:r w:rsidR="00616AC6">
        <w:t>at a day</w:t>
      </w:r>
      <w:r w:rsidR="0096767C">
        <w:t>’</w:t>
      </w:r>
      <w:r w:rsidR="00616AC6">
        <w:t>s event caused</w:t>
      </w:r>
      <w:r w:rsidR="001A55B6">
        <w:t xml:space="preserve"> $154M disaster</w:t>
      </w:r>
      <w:r w:rsidR="00616AC6">
        <w:t>, the money</w:t>
      </w:r>
      <w:r>
        <w:t xml:space="preserve"> for mitigation is laughable</w:t>
      </w:r>
      <w:r w:rsidR="001A55B6">
        <w:t>,</w:t>
      </w:r>
      <w:r>
        <w:t xml:space="preserve"> talking about $17M for shrimp for 50 years, shrimp landings in 2017 </w:t>
      </w:r>
      <w:r w:rsidR="001A55B6">
        <w:t xml:space="preserve">for </w:t>
      </w:r>
      <w:r>
        <w:t>brown shrimp</w:t>
      </w:r>
      <w:r w:rsidR="00FC48A4">
        <w:t xml:space="preserve"> was $42.2M, 41% came from </w:t>
      </w:r>
      <w:proofErr w:type="spellStart"/>
      <w:r w:rsidR="00FC48A4">
        <w:t>Barataria</w:t>
      </w:r>
      <w:proofErr w:type="spellEnd"/>
      <w:r w:rsidR="00FC48A4">
        <w:t xml:space="preserve"> Bay</w:t>
      </w:r>
      <w:r w:rsidR="001A55B6">
        <w:t xml:space="preserve">, shrimping will be gone in </w:t>
      </w:r>
      <w:proofErr w:type="spellStart"/>
      <w:r w:rsidR="001A55B6">
        <w:t>Barataria</w:t>
      </w:r>
      <w:proofErr w:type="spellEnd"/>
      <w:r w:rsidR="001A55B6">
        <w:t xml:space="preserve"> Bay,</w:t>
      </w:r>
      <w:r>
        <w:t xml:space="preserve"> CPRA just released an annual plan to be</w:t>
      </w:r>
      <w:r w:rsidR="001A55B6">
        <w:t>gin construction on Mid-</w:t>
      </w:r>
      <w:proofErr w:type="spellStart"/>
      <w:r w:rsidR="001A55B6">
        <w:t>Barataria</w:t>
      </w:r>
      <w:proofErr w:type="spellEnd"/>
      <w:r w:rsidR="001A55B6">
        <w:t xml:space="preserve">, </w:t>
      </w:r>
      <w:r w:rsidR="00616AC6">
        <w:t>Feb 26 cut</w:t>
      </w:r>
      <w:r>
        <w:t>off date for p</w:t>
      </w:r>
      <w:r w:rsidR="001A55B6">
        <w:t>ublic comment on the annual plan would encourage anyone who has a stake in the industry to submit a comment</w:t>
      </w:r>
      <w:proofErr w:type="gramEnd"/>
    </w:p>
    <w:p w:rsidR="00C42A1E" w:rsidRDefault="00C42A1E" w:rsidP="00EC1E63">
      <w:pPr>
        <w:tabs>
          <w:tab w:val="left" w:pos="1860"/>
        </w:tabs>
      </w:pPr>
      <w:r>
        <w:t xml:space="preserve">Brian Lezina stated that the annual plan is an authorization to expend funding if available </w:t>
      </w:r>
    </w:p>
    <w:p w:rsidR="00E60C77" w:rsidRDefault="00E60C77" w:rsidP="00EC1E63">
      <w:pPr>
        <w:tabs>
          <w:tab w:val="left" w:pos="1860"/>
        </w:tabs>
      </w:pPr>
      <w:r>
        <w:t>Dan Coulon stated that he received</w:t>
      </w:r>
      <w:r w:rsidR="001A55B6">
        <w:t xml:space="preserve"> a letter again from</w:t>
      </w:r>
      <w:r w:rsidR="00616AC6">
        <w:t xml:space="preserve"> LDWF requesting</w:t>
      </w:r>
      <w:r w:rsidR="001A55B6">
        <w:t xml:space="preserve"> task force</w:t>
      </w:r>
      <w:r w:rsidR="00616AC6">
        <w:t xml:space="preserve"> </w:t>
      </w:r>
      <w:proofErr w:type="gramStart"/>
      <w:r w:rsidR="00616AC6">
        <w:t>verification,</w:t>
      </w:r>
      <w:proofErr w:type="gramEnd"/>
      <w:r w:rsidR="00616AC6">
        <w:t xml:space="preserve"> don</w:t>
      </w:r>
      <w:r w:rsidR="001A55B6">
        <w:t>’t think we should have to do this</w:t>
      </w:r>
    </w:p>
    <w:p w:rsidR="00616AC6" w:rsidRDefault="00616AC6" w:rsidP="00EC1E63">
      <w:pPr>
        <w:tabs>
          <w:tab w:val="left" w:pos="1860"/>
        </w:tabs>
      </w:pPr>
      <w:proofErr w:type="gramStart"/>
      <w:r>
        <w:t>Are there any plans to reopen any public grounds later on in the year, possibi</w:t>
      </w:r>
      <w:r w:rsidR="001A55B6">
        <w:t>lity to open a short season in Sister L</w:t>
      </w:r>
      <w:r>
        <w:t>ake, the only area that holds a decent amount of resource, maybe around 4 days, the idea is that is the only season open we want to be aware of pressure, proposed sack limit is 25 sacks per day per vessel.</w:t>
      </w:r>
      <w:proofErr w:type="gramEnd"/>
      <w:r>
        <w:t xml:space="preserve"> Would probably be after Mardi </w:t>
      </w:r>
      <w:proofErr w:type="gramStart"/>
      <w:r>
        <w:t>Gras</w:t>
      </w:r>
      <w:proofErr w:type="gramEnd"/>
      <w:r>
        <w:t xml:space="preserve"> </w:t>
      </w:r>
      <w:r w:rsidR="001A55B6">
        <w:t>maybe the week of March 7</w:t>
      </w:r>
      <w:r>
        <w:t>, can be done internally and need 72 hours public notice</w:t>
      </w:r>
    </w:p>
    <w:p w:rsidR="00EE45A1" w:rsidRDefault="00EE45A1" w:rsidP="00EC1E63">
      <w:pPr>
        <w:tabs>
          <w:tab w:val="left" w:pos="1860"/>
        </w:tabs>
      </w:pPr>
      <w:r>
        <w:t>Legislative session starts March 14 and any legislation introduced needs to be before then, have to have author and bill information in by March 2</w:t>
      </w:r>
    </w:p>
    <w:p w:rsidR="006916FF" w:rsidRDefault="0096767C" w:rsidP="00EC1E63">
      <w:pPr>
        <w:tabs>
          <w:tab w:val="left" w:pos="1860"/>
        </w:tabs>
      </w:pPr>
      <w:r w:rsidRPr="0096767C">
        <w:rPr>
          <w:b/>
        </w:rPr>
        <w:t>VIII.</w:t>
      </w:r>
      <w:r>
        <w:t xml:space="preserve"> The next meeting was set for Tuesday, </w:t>
      </w:r>
      <w:r w:rsidR="006916FF">
        <w:t>February 22</w:t>
      </w:r>
      <w:r>
        <w:t xml:space="preserve"> for 1pm at the New Orleans Lakefront Airport; plan to host a H</w:t>
      </w:r>
      <w:r w:rsidR="006916FF">
        <w:t>ealth</w:t>
      </w:r>
      <w:r>
        <w:t xml:space="preserve"> Committee meeting</w:t>
      </w:r>
      <w:r w:rsidR="006916FF">
        <w:t xml:space="preserve"> first</w:t>
      </w:r>
      <w:r>
        <w:t xml:space="preserve"> at</w:t>
      </w:r>
      <w:r w:rsidR="006916FF">
        <w:t xml:space="preserve"> 9:30</w:t>
      </w:r>
      <w:r>
        <w:t>am followed by a Legislative Committee meeting</w:t>
      </w:r>
      <w:r w:rsidR="006916FF">
        <w:t xml:space="preserve"> </w:t>
      </w:r>
    </w:p>
    <w:p w:rsidR="006825EA" w:rsidRPr="00C42A1E" w:rsidRDefault="0096767C" w:rsidP="00EC1E63">
      <w:pPr>
        <w:tabs>
          <w:tab w:val="left" w:pos="1860"/>
        </w:tabs>
      </w:pPr>
      <w:r w:rsidRPr="0096767C">
        <w:rPr>
          <w:b/>
        </w:rPr>
        <w:t>IX.</w:t>
      </w:r>
      <w:r>
        <w:t xml:space="preserve"> </w:t>
      </w:r>
      <w:r w:rsidR="006825EA">
        <w:t>Peter</w:t>
      </w:r>
      <w:r>
        <w:t xml:space="preserve"> </w:t>
      </w:r>
      <w:proofErr w:type="spellStart"/>
      <w:r>
        <w:t>Vujnovich</w:t>
      </w:r>
      <w:proofErr w:type="spellEnd"/>
      <w:r w:rsidR="006825EA">
        <w:t xml:space="preserve"> motioned to adjourn</w:t>
      </w:r>
      <w:r>
        <w:t xml:space="preserve"> the meeting</w:t>
      </w:r>
      <w:r w:rsidR="006825EA">
        <w:t>, 2</w:t>
      </w:r>
      <w:r w:rsidR="006825EA" w:rsidRPr="006825EA">
        <w:rPr>
          <w:vertAlign w:val="superscript"/>
        </w:rPr>
        <w:t>nd</w:t>
      </w:r>
      <w:r>
        <w:t xml:space="preserve"> by Brad Robin. Motion carries.</w:t>
      </w:r>
    </w:p>
    <w:p w:rsidR="00397A9C" w:rsidRPr="00397A9C" w:rsidRDefault="00397A9C" w:rsidP="00283B9B">
      <w:pPr>
        <w:tabs>
          <w:tab w:val="left" w:pos="1860"/>
        </w:tabs>
      </w:pPr>
    </w:p>
    <w:sectPr w:rsidR="00397A9C" w:rsidRPr="00397A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46" w:rsidRDefault="004A0146" w:rsidP="00AE0195">
      <w:pPr>
        <w:spacing w:after="0" w:line="240" w:lineRule="auto"/>
      </w:pPr>
      <w:r>
        <w:separator/>
      </w:r>
    </w:p>
  </w:endnote>
  <w:endnote w:type="continuationSeparator" w:id="0">
    <w:p w:rsidR="004A0146" w:rsidRDefault="004A0146" w:rsidP="00AE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AE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AE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AE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46" w:rsidRDefault="004A0146" w:rsidP="00AE0195">
      <w:pPr>
        <w:spacing w:after="0" w:line="240" w:lineRule="auto"/>
      </w:pPr>
      <w:r>
        <w:separator/>
      </w:r>
    </w:p>
  </w:footnote>
  <w:footnote w:type="continuationSeparator" w:id="0">
    <w:p w:rsidR="004A0146" w:rsidRDefault="004A0146" w:rsidP="00AE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4A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7342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4A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73426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5" w:rsidRDefault="004A0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7342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88"/>
    <w:multiLevelType w:val="hybridMultilevel"/>
    <w:tmpl w:val="2C08800E"/>
    <w:lvl w:ilvl="0" w:tplc="85B26D44">
      <w:start w:val="1"/>
      <w:numFmt w:val="bullet"/>
      <w:lvlText w:val="•"/>
      <w:lvlJc w:val="left"/>
      <w:pPr>
        <w:tabs>
          <w:tab w:val="num" w:pos="720"/>
        </w:tabs>
        <w:ind w:left="720" w:hanging="360"/>
      </w:pPr>
      <w:rPr>
        <w:rFonts w:ascii="Arial" w:hAnsi="Arial" w:hint="default"/>
      </w:rPr>
    </w:lvl>
    <w:lvl w:ilvl="1" w:tplc="5FE06754" w:tentative="1">
      <w:start w:val="1"/>
      <w:numFmt w:val="bullet"/>
      <w:lvlText w:val="•"/>
      <w:lvlJc w:val="left"/>
      <w:pPr>
        <w:tabs>
          <w:tab w:val="num" w:pos="1440"/>
        </w:tabs>
        <w:ind w:left="1440" w:hanging="360"/>
      </w:pPr>
      <w:rPr>
        <w:rFonts w:ascii="Arial" w:hAnsi="Arial" w:hint="default"/>
      </w:rPr>
    </w:lvl>
    <w:lvl w:ilvl="2" w:tplc="996092B4" w:tentative="1">
      <w:start w:val="1"/>
      <w:numFmt w:val="bullet"/>
      <w:lvlText w:val="•"/>
      <w:lvlJc w:val="left"/>
      <w:pPr>
        <w:tabs>
          <w:tab w:val="num" w:pos="2160"/>
        </w:tabs>
        <w:ind w:left="2160" w:hanging="360"/>
      </w:pPr>
      <w:rPr>
        <w:rFonts w:ascii="Arial" w:hAnsi="Arial" w:hint="default"/>
      </w:rPr>
    </w:lvl>
    <w:lvl w:ilvl="3" w:tplc="66F2DB12" w:tentative="1">
      <w:start w:val="1"/>
      <w:numFmt w:val="bullet"/>
      <w:lvlText w:val="•"/>
      <w:lvlJc w:val="left"/>
      <w:pPr>
        <w:tabs>
          <w:tab w:val="num" w:pos="2880"/>
        </w:tabs>
        <w:ind w:left="2880" w:hanging="360"/>
      </w:pPr>
      <w:rPr>
        <w:rFonts w:ascii="Arial" w:hAnsi="Arial" w:hint="default"/>
      </w:rPr>
    </w:lvl>
    <w:lvl w:ilvl="4" w:tplc="D9BA789A" w:tentative="1">
      <w:start w:val="1"/>
      <w:numFmt w:val="bullet"/>
      <w:lvlText w:val="•"/>
      <w:lvlJc w:val="left"/>
      <w:pPr>
        <w:tabs>
          <w:tab w:val="num" w:pos="3600"/>
        </w:tabs>
        <w:ind w:left="3600" w:hanging="360"/>
      </w:pPr>
      <w:rPr>
        <w:rFonts w:ascii="Arial" w:hAnsi="Arial" w:hint="default"/>
      </w:rPr>
    </w:lvl>
    <w:lvl w:ilvl="5" w:tplc="15CA32E8" w:tentative="1">
      <w:start w:val="1"/>
      <w:numFmt w:val="bullet"/>
      <w:lvlText w:val="•"/>
      <w:lvlJc w:val="left"/>
      <w:pPr>
        <w:tabs>
          <w:tab w:val="num" w:pos="4320"/>
        </w:tabs>
        <w:ind w:left="4320" w:hanging="360"/>
      </w:pPr>
      <w:rPr>
        <w:rFonts w:ascii="Arial" w:hAnsi="Arial" w:hint="default"/>
      </w:rPr>
    </w:lvl>
    <w:lvl w:ilvl="6" w:tplc="3E941372" w:tentative="1">
      <w:start w:val="1"/>
      <w:numFmt w:val="bullet"/>
      <w:lvlText w:val="•"/>
      <w:lvlJc w:val="left"/>
      <w:pPr>
        <w:tabs>
          <w:tab w:val="num" w:pos="5040"/>
        </w:tabs>
        <w:ind w:left="5040" w:hanging="360"/>
      </w:pPr>
      <w:rPr>
        <w:rFonts w:ascii="Arial" w:hAnsi="Arial" w:hint="default"/>
      </w:rPr>
    </w:lvl>
    <w:lvl w:ilvl="7" w:tplc="658C0F70" w:tentative="1">
      <w:start w:val="1"/>
      <w:numFmt w:val="bullet"/>
      <w:lvlText w:val="•"/>
      <w:lvlJc w:val="left"/>
      <w:pPr>
        <w:tabs>
          <w:tab w:val="num" w:pos="5760"/>
        </w:tabs>
        <w:ind w:left="5760" w:hanging="360"/>
      </w:pPr>
      <w:rPr>
        <w:rFonts w:ascii="Arial" w:hAnsi="Arial" w:hint="default"/>
      </w:rPr>
    </w:lvl>
    <w:lvl w:ilvl="8" w:tplc="8F94CD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02727"/>
    <w:multiLevelType w:val="hybridMultilevel"/>
    <w:tmpl w:val="6904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A145C"/>
    <w:multiLevelType w:val="hybridMultilevel"/>
    <w:tmpl w:val="DC740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8034B"/>
    <w:multiLevelType w:val="hybridMultilevel"/>
    <w:tmpl w:val="2A7405E0"/>
    <w:lvl w:ilvl="0" w:tplc="E2A21B56">
      <w:start w:val="1"/>
      <w:numFmt w:val="bullet"/>
      <w:lvlText w:val="•"/>
      <w:lvlJc w:val="left"/>
      <w:pPr>
        <w:tabs>
          <w:tab w:val="num" w:pos="720"/>
        </w:tabs>
        <w:ind w:left="720" w:hanging="360"/>
      </w:pPr>
      <w:rPr>
        <w:rFonts w:ascii="Arial" w:hAnsi="Arial" w:hint="default"/>
      </w:rPr>
    </w:lvl>
    <w:lvl w:ilvl="1" w:tplc="1750D3A0">
      <w:start w:val="1"/>
      <w:numFmt w:val="bullet"/>
      <w:lvlText w:val="•"/>
      <w:lvlJc w:val="left"/>
      <w:pPr>
        <w:tabs>
          <w:tab w:val="num" w:pos="1440"/>
        </w:tabs>
        <w:ind w:left="1440" w:hanging="360"/>
      </w:pPr>
      <w:rPr>
        <w:rFonts w:ascii="Arial" w:hAnsi="Arial" w:hint="default"/>
      </w:rPr>
    </w:lvl>
    <w:lvl w:ilvl="2" w:tplc="19B217DA" w:tentative="1">
      <w:start w:val="1"/>
      <w:numFmt w:val="bullet"/>
      <w:lvlText w:val="•"/>
      <w:lvlJc w:val="left"/>
      <w:pPr>
        <w:tabs>
          <w:tab w:val="num" w:pos="2160"/>
        </w:tabs>
        <w:ind w:left="2160" w:hanging="360"/>
      </w:pPr>
      <w:rPr>
        <w:rFonts w:ascii="Arial" w:hAnsi="Arial" w:hint="default"/>
      </w:rPr>
    </w:lvl>
    <w:lvl w:ilvl="3" w:tplc="58E6004E" w:tentative="1">
      <w:start w:val="1"/>
      <w:numFmt w:val="bullet"/>
      <w:lvlText w:val="•"/>
      <w:lvlJc w:val="left"/>
      <w:pPr>
        <w:tabs>
          <w:tab w:val="num" w:pos="2880"/>
        </w:tabs>
        <w:ind w:left="2880" w:hanging="360"/>
      </w:pPr>
      <w:rPr>
        <w:rFonts w:ascii="Arial" w:hAnsi="Arial" w:hint="default"/>
      </w:rPr>
    </w:lvl>
    <w:lvl w:ilvl="4" w:tplc="1C82F42C" w:tentative="1">
      <w:start w:val="1"/>
      <w:numFmt w:val="bullet"/>
      <w:lvlText w:val="•"/>
      <w:lvlJc w:val="left"/>
      <w:pPr>
        <w:tabs>
          <w:tab w:val="num" w:pos="3600"/>
        </w:tabs>
        <w:ind w:left="3600" w:hanging="360"/>
      </w:pPr>
      <w:rPr>
        <w:rFonts w:ascii="Arial" w:hAnsi="Arial" w:hint="default"/>
      </w:rPr>
    </w:lvl>
    <w:lvl w:ilvl="5" w:tplc="D0DAC5D2" w:tentative="1">
      <w:start w:val="1"/>
      <w:numFmt w:val="bullet"/>
      <w:lvlText w:val="•"/>
      <w:lvlJc w:val="left"/>
      <w:pPr>
        <w:tabs>
          <w:tab w:val="num" w:pos="4320"/>
        </w:tabs>
        <w:ind w:left="4320" w:hanging="360"/>
      </w:pPr>
      <w:rPr>
        <w:rFonts w:ascii="Arial" w:hAnsi="Arial" w:hint="default"/>
      </w:rPr>
    </w:lvl>
    <w:lvl w:ilvl="6" w:tplc="991C4DEA" w:tentative="1">
      <w:start w:val="1"/>
      <w:numFmt w:val="bullet"/>
      <w:lvlText w:val="•"/>
      <w:lvlJc w:val="left"/>
      <w:pPr>
        <w:tabs>
          <w:tab w:val="num" w:pos="5040"/>
        </w:tabs>
        <w:ind w:left="5040" w:hanging="360"/>
      </w:pPr>
      <w:rPr>
        <w:rFonts w:ascii="Arial" w:hAnsi="Arial" w:hint="default"/>
      </w:rPr>
    </w:lvl>
    <w:lvl w:ilvl="7" w:tplc="940033CA" w:tentative="1">
      <w:start w:val="1"/>
      <w:numFmt w:val="bullet"/>
      <w:lvlText w:val="•"/>
      <w:lvlJc w:val="left"/>
      <w:pPr>
        <w:tabs>
          <w:tab w:val="num" w:pos="5760"/>
        </w:tabs>
        <w:ind w:left="5760" w:hanging="360"/>
      </w:pPr>
      <w:rPr>
        <w:rFonts w:ascii="Arial" w:hAnsi="Arial" w:hint="default"/>
      </w:rPr>
    </w:lvl>
    <w:lvl w:ilvl="8" w:tplc="4B8CA7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537CE5"/>
    <w:multiLevelType w:val="hybridMultilevel"/>
    <w:tmpl w:val="D4007D0A"/>
    <w:lvl w:ilvl="0" w:tplc="EEC0EE12">
      <w:start w:val="1"/>
      <w:numFmt w:val="bullet"/>
      <w:lvlText w:val="•"/>
      <w:lvlJc w:val="left"/>
      <w:pPr>
        <w:tabs>
          <w:tab w:val="num" w:pos="720"/>
        </w:tabs>
        <w:ind w:left="720" w:hanging="360"/>
      </w:pPr>
      <w:rPr>
        <w:rFonts w:ascii="Arial" w:hAnsi="Arial" w:hint="default"/>
      </w:rPr>
    </w:lvl>
    <w:lvl w:ilvl="1" w:tplc="A66E5A06" w:tentative="1">
      <w:start w:val="1"/>
      <w:numFmt w:val="bullet"/>
      <w:lvlText w:val="•"/>
      <w:lvlJc w:val="left"/>
      <w:pPr>
        <w:tabs>
          <w:tab w:val="num" w:pos="1440"/>
        </w:tabs>
        <w:ind w:left="1440" w:hanging="360"/>
      </w:pPr>
      <w:rPr>
        <w:rFonts w:ascii="Arial" w:hAnsi="Arial" w:hint="default"/>
      </w:rPr>
    </w:lvl>
    <w:lvl w:ilvl="2" w:tplc="EE608640" w:tentative="1">
      <w:start w:val="1"/>
      <w:numFmt w:val="bullet"/>
      <w:lvlText w:val="•"/>
      <w:lvlJc w:val="left"/>
      <w:pPr>
        <w:tabs>
          <w:tab w:val="num" w:pos="2160"/>
        </w:tabs>
        <w:ind w:left="2160" w:hanging="360"/>
      </w:pPr>
      <w:rPr>
        <w:rFonts w:ascii="Arial" w:hAnsi="Arial" w:hint="default"/>
      </w:rPr>
    </w:lvl>
    <w:lvl w:ilvl="3" w:tplc="AE707D28" w:tentative="1">
      <w:start w:val="1"/>
      <w:numFmt w:val="bullet"/>
      <w:lvlText w:val="•"/>
      <w:lvlJc w:val="left"/>
      <w:pPr>
        <w:tabs>
          <w:tab w:val="num" w:pos="2880"/>
        </w:tabs>
        <w:ind w:left="2880" w:hanging="360"/>
      </w:pPr>
      <w:rPr>
        <w:rFonts w:ascii="Arial" w:hAnsi="Arial" w:hint="default"/>
      </w:rPr>
    </w:lvl>
    <w:lvl w:ilvl="4" w:tplc="0CFC82C6" w:tentative="1">
      <w:start w:val="1"/>
      <w:numFmt w:val="bullet"/>
      <w:lvlText w:val="•"/>
      <w:lvlJc w:val="left"/>
      <w:pPr>
        <w:tabs>
          <w:tab w:val="num" w:pos="3600"/>
        </w:tabs>
        <w:ind w:left="3600" w:hanging="360"/>
      </w:pPr>
      <w:rPr>
        <w:rFonts w:ascii="Arial" w:hAnsi="Arial" w:hint="default"/>
      </w:rPr>
    </w:lvl>
    <w:lvl w:ilvl="5" w:tplc="8E10711A" w:tentative="1">
      <w:start w:val="1"/>
      <w:numFmt w:val="bullet"/>
      <w:lvlText w:val="•"/>
      <w:lvlJc w:val="left"/>
      <w:pPr>
        <w:tabs>
          <w:tab w:val="num" w:pos="4320"/>
        </w:tabs>
        <w:ind w:left="4320" w:hanging="360"/>
      </w:pPr>
      <w:rPr>
        <w:rFonts w:ascii="Arial" w:hAnsi="Arial" w:hint="default"/>
      </w:rPr>
    </w:lvl>
    <w:lvl w:ilvl="6" w:tplc="66F8CCD0" w:tentative="1">
      <w:start w:val="1"/>
      <w:numFmt w:val="bullet"/>
      <w:lvlText w:val="•"/>
      <w:lvlJc w:val="left"/>
      <w:pPr>
        <w:tabs>
          <w:tab w:val="num" w:pos="5040"/>
        </w:tabs>
        <w:ind w:left="5040" w:hanging="360"/>
      </w:pPr>
      <w:rPr>
        <w:rFonts w:ascii="Arial" w:hAnsi="Arial" w:hint="default"/>
      </w:rPr>
    </w:lvl>
    <w:lvl w:ilvl="7" w:tplc="065A116A" w:tentative="1">
      <w:start w:val="1"/>
      <w:numFmt w:val="bullet"/>
      <w:lvlText w:val="•"/>
      <w:lvlJc w:val="left"/>
      <w:pPr>
        <w:tabs>
          <w:tab w:val="num" w:pos="5760"/>
        </w:tabs>
        <w:ind w:left="5760" w:hanging="360"/>
      </w:pPr>
      <w:rPr>
        <w:rFonts w:ascii="Arial" w:hAnsi="Arial" w:hint="default"/>
      </w:rPr>
    </w:lvl>
    <w:lvl w:ilvl="8" w:tplc="592EA3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FB1C14"/>
    <w:multiLevelType w:val="hybridMultilevel"/>
    <w:tmpl w:val="AEE28A4E"/>
    <w:lvl w:ilvl="0" w:tplc="EEC0EE1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C"/>
    <w:rsid w:val="00001D75"/>
    <w:rsid w:val="00015AD3"/>
    <w:rsid w:val="0004560D"/>
    <w:rsid w:val="000624DC"/>
    <w:rsid w:val="00072C89"/>
    <w:rsid w:val="000A234C"/>
    <w:rsid w:val="000B756B"/>
    <w:rsid w:val="000E3F00"/>
    <w:rsid w:val="00111502"/>
    <w:rsid w:val="00117F7A"/>
    <w:rsid w:val="0012695D"/>
    <w:rsid w:val="00131CBA"/>
    <w:rsid w:val="00133829"/>
    <w:rsid w:val="001909E1"/>
    <w:rsid w:val="00197E41"/>
    <w:rsid w:val="001A55B6"/>
    <w:rsid w:val="00283B9B"/>
    <w:rsid w:val="00294DDD"/>
    <w:rsid w:val="002B6931"/>
    <w:rsid w:val="002C18B4"/>
    <w:rsid w:val="002E1A48"/>
    <w:rsid w:val="002F4906"/>
    <w:rsid w:val="00302743"/>
    <w:rsid w:val="003052F7"/>
    <w:rsid w:val="00311EDD"/>
    <w:rsid w:val="00314C4D"/>
    <w:rsid w:val="003307F3"/>
    <w:rsid w:val="00397A9C"/>
    <w:rsid w:val="003A5222"/>
    <w:rsid w:val="00414BFE"/>
    <w:rsid w:val="00450441"/>
    <w:rsid w:val="004A0146"/>
    <w:rsid w:val="004A660B"/>
    <w:rsid w:val="004E27F0"/>
    <w:rsid w:val="005A10F0"/>
    <w:rsid w:val="005F50FE"/>
    <w:rsid w:val="00616AC6"/>
    <w:rsid w:val="00617929"/>
    <w:rsid w:val="00673802"/>
    <w:rsid w:val="006825EA"/>
    <w:rsid w:val="006916FF"/>
    <w:rsid w:val="006A5BC2"/>
    <w:rsid w:val="00773913"/>
    <w:rsid w:val="00791E08"/>
    <w:rsid w:val="00813830"/>
    <w:rsid w:val="00842AF4"/>
    <w:rsid w:val="00860ABB"/>
    <w:rsid w:val="00867E1C"/>
    <w:rsid w:val="008718EB"/>
    <w:rsid w:val="00872E8D"/>
    <w:rsid w:val="00876E6C"/>
    <w:rsid w:val="00883480"/>
    <w:rsid w:val="008E403D"/>
    <w:rsid w:val="0092153B"/>
    <w:rsid w:val="009536AE"/>
    <w:rsid w:val="0096767C"/>
    <w:rsid w:val="00A20C57"/>
    <w:rsid w:val="00A67FFB"/>
    <w:rsid w:val="00AA6FAB"/>
    <w:rsid w:val="00AD46BD"/>
    <w:rsid w:val="00AE0195"/>
    <w:rsid w:val="00AE498F"/>
    <w:rsid w:val="00B13CFB"/>
    <w:rsid w:val="00B559DC"/>
    <w:rsid w:val="00BA354C"/>
    <w:rsid w:val="00BF3B5F"/>
    <w:rsid w:val="00C42A1E"/>
    <w:rsid w:val="00C5189A"/>
    <w:rsid w:val="00C83BFB"/>
    <w:rsid w:val="00C958B0"/>
    <w:rsid w:val="00CA5C19"/>
    <w:rsid w:val="00CB3339"/>
    <w:rsid w:val="00CC4A92"/>
    <w:rsid w:val="00D00C11"/>
    <w:rsid w:val="00D04B37"/>
    <w:rsid w:val="00DA1BD3"/>
    <w:rsid w:val="00DB1397"/>
    <w:rsid w:val="00E44861"/>
    <w:rsid w:val="00E53A4E"/>
    <w:rsid w:val="00E578B4"/>
    <w:rsid w:val="00E60C77"/>
    <w:rsid w:val="00E71ECD"/>
    <w:rsid w:val="00E75ED6"/>
    <w:rsid w:val="00E772B2"/>
    <w:rsid w:val="00EC1E63"/>
    <w:rsid w:val="00EE45A1"/>
    <w:rsid w:val="00EF61FD"/>
    <w:rsid w:val="00F23275"/>
    <w:rsid w:val="00F96F33"/>
    <w:rsid w:val="00FC479E"/>
    <w:rsid w:val="00F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24D58"/>
  <w15:chartTrackingRefBased/>
  <w15:docId w15:val="{E22AD1A6-82D9-4F58-9F1D-34D56763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6C"/>
    <w:pPr>
      <w:ind w:left="720"/>
      <w:contextualSpacing/>
    </w:pPr>
  </w:style>
  <w:style w:type="paragraph" w:styleId="Header">
    <w:name w:val="header"/>
    <w:basedOn w:val="Normal"/>
    <w:link w:val="HeaderChar"/>
    <w:uiPriority w:val="99"/>
    <w:unhideWhenUsed/>
    <w:rsid w:val="00AE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95"/>
  </w:style>
  <w:style w:type="paragraph" w:styleId="Footer">
    <w:name w:val="footer"/>
    <w:basedOn w:val="Normal"/>
    <w:link w:val="FooterChar"/>
    <w:uiPriority w:val="99"/>
    <w:unhideWhenUsed/>
    <w:rsid w:val="00AE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195"/>
  </w:style>
  <w:style w:type="paragraph" w:styleId="BalloonText">
    <w:name w:val="Balloon Text"/>
    <w:basedOn w:val="Normal"/>
    <w:link w:val="BalloonTextChar"/>
    <w:uiPriority w:val="99"/>
    <w:semiHidden/>
    <w:unhideWhenUsed/>
    <w:rsid w:val="0019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46392">
      <w:bodyDiv w:val="1"/>
      <w:marLeft w:val="0"/>
      <w:marRight w:val="0"/>
      <w:marTop w:val="0"/>
      <w:marBottom w:val="0"/>
      <w:divBdr>
        <w:top w:val="none" w:sz="0" w:space="0" w:color="auto"/>
        <w:left w:val="none" w:sz="0" w:space="0" w:color="auto"/>
        <w:bottom w:val="none" w:sz="0" w:space="0" w:color="auto"/>
        <w:right w:val="none" w:sz="0" w:space="0" w:color="auto"/>
      </w:divBdr>
    </w:div>
    <w:div w:id="1579289528">
      <w:bodyDiv w:val="1"/>
      <w:marLeft w:val="0"/>
      <w:marRight w:val="0"/>
      <w:marTop w:val="0"/>
      <w:marBottom w:val="0"/>
      <w:divBdr>
        <w:top w:val="none" w:sz="0" w:space="0" w:color="auto"/>
        <w:left w:val="none" w:sz="0" w:space="0" w:color="auto"/>
        <w:bottom w:val="none" w:sz="0" w:space="0" w:color="auto"/>
        <w:right w:val="none" w:sz="0" w:space="0" w:color="auto"/>
      </w:divBdr>
      <w:divsChild>
        <w:div w:id="984503919">
          <w:marLeft w:val="446"/>
          <w:marRight w:val="0"/>
          <w:marTop w:val="0"/>
          <w:marBottom w:val="360"/>
          <w:divBdr>
            <w:top w:val="none" w:sz="0" w:space="0" w:color="auto"/>
            <w:left w:val="none" w:sz="0" w:space="0" w:color="auto"/>
            <w:bottom w:val="none" w:sz="0" w:space="0" w:color="auto"/>
            <w:right w:val="none" w:sz="0" w:space="0" w:color="auto"/>
          </w:divBdr>
        </w:div>
        <w:div w:id="1155025534">
          <w:marLeft w:val="446"/>
          <w:marRight w:val="0"/>
          <w:marTop w:val="0"/>
          <w:marBottom w:val="360"/>
          <w:divBdr>
            <w:top w:val="none" w:sz="0" w:space="0" w:color="auto"/>
            <w:left w:val="none" w:sz="0" w:space="0" w:color="auto"/>
            <w:bottom w:val="none" w:sz="0" w:space="0" w:color="auto"/>
            <w:right w:val="none" w:sz="0" w:space="0" w:color="auto"/>
          </w:divBdr>
        </w:div>
      </w:divsChild>
    </w:div>
    <w:div w:id="1977948508">
      <w:bodyDiv w:val="1"/>
      <w:marLeft w:val="0"/>
      <w:marRight w:val="0"/>
      <w:marTop w:val="0"/>
      <w:marBottom w:val="0"/>
      <w:divBdr>
        <w:top w:val="none" w:sz="0" w:space="0" w:color="auto"/>
        <w:left w:val="none" w:sz="0" w:space="0" w:color="auto"/>
        <w:bottom w:val="none" w:sz="0" w:space="0" w:color="auto"/>
        <w:right w:val="none" w:sz="0" w:space="0" w:color="auto"/>
      </w:divBdr>
      <w:divsChild>
        <w:div w:id="708840609">
          <w:marLeft w:val="360"/>
          <w:marRight w:val="0"/>
          <w:marTop w:val="120"/>
          <w:marBottom w:val="0"/>
          <w:divBdr>
            <w:top w:val="none" w:sz="0" w:space="0" w:color="auto"/>
            <w:left w:val="none" w:sz="0" w:space="0" w:color="auto"/>
            <w:bottom w:val="none" w:sz="0" w:space="0" w:color="auto"/>
            <w:right w:val="none" w:sz="0" w:space="0" w:color="auto"/>
          </w:divBdr>
        </w:div>
        <w:div w:id="1267344962">
          <w:marLeft w:val="360"/>
          <w:marRight w:val="0"/>
          <w:marTop w:val="120"/>
          <w:marBottom w:val="0"/>
          <w:divBdr>
            <w:top w:val="none" w:sz="0" w:space="0" w:color="auto"/>
            <w:left w:val="none" w:sz="0" w:space="0" w:color="auto"/>
            <w:bottom w:val="none" w:sz="0" w:space="0" w:color="auto"/>
            <w:right w:val="none" w:sz="0" w:space="0" w:color="auto"/>
          </w:divBdr>
        </w:div>
        <w:div w:id="556405047">
          <w:marLeft w:val="360"/>
          <w:marRight w:val="0"/>
          <w:marTop w:val="120"/>
          <w:marBottom w:val="0"/>
          <w:divBdr>
            <w:top w:val="none" w:sz="0" w:space="0" w:color="auto"/>
            <w:left w:val="none" w:sz="0" w:space="0" w:color="auto"/>
            <w:bottom w:val="none" w:sz="0" w:space="0" w:color="auto"/>
            <w:right w:val="none" w:sz="0" w:space="0" w:color="auto"/>
          </w:divBdr>
        </w:div>
        <w:div w:id="32506088">
          <w:marLeft w:val="360"/>
          <w:marRight w:val="0"/>
          <w:marTop w:val="120"/>
          <w:marBottom w:val="0"/>
          <w:divBdr>
            <w:top w:val="none" w:sz="0" w:space="0" w:color="auto"/>
            <w:left w:val="none" w:sz="0" w:space="0" w:color="auto"/>
            <w:bottom w:val="none" w:sz="0" w:space="0" w:color="auto"/>
            <w:right w:val="none" w:sz="0" w:space="0" w:color="auto"/>
          </w:divBdr>
        </w:div>
        <w:div w:id="505483291">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28</cp:revision>
  <cp:lastPrinted>2022-02-22T14:01:00Z</cp:lastPrinted>
  <dcterms:created xsi:type="dcterms:W3CDTF">2022-02-02T14:28:00Z</dcterms:created>
  <dcterms:modified xsi:type="dcterms:W3CDTF">2022-02-22T14:41:00Z</dcterms:modified>
</cp:coreProperties>
</file>